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A02" w:rsidRDefault="00AD1A02" w:rsidP="00AD1A02">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АДМИНИСТРАЦИЯ </w:t>
      </w:r>
    </w:p>
    <w:p w:rsidR="00AD1A02" w:rsidRDefault="00AD1A02" w:rsidP="00AD1A02">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ТАГАНСКОГО СЕЛЬСОВЕТА</w:t>
      </w:r>
    </w:p>
    <w:p w:rsidR="00AD1A02" w:rsidRDefault="00AD1A02" w:rsidP="00AD1A0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ЧАНОВСКОГО РАЙОНА  НОВОСИБИРСКОЙ ОБЛАСТИ</w:t>
      </w:r>
    </w:p>
    <w:p w:rsidR="00AD1A02" w:rsidRDefault="00AD1A02" w:rsidP="00AD1A0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w:t>
      </w:r>
    </w:p>
    <w:p w:rsidR="00AD1A02" w:rsidRDefault="00AD1A02" w:rsidP="00AD1A02">
      <w:pPr>
        <w:spacing w:after="0" w:line="240" w:lineRule="auto"/>
        <w:jc w:val="right"/>
        <w:rPr>
          <w:rFonts w:ascii="Times New Roman" w:eastAsia="Times New Roman" w:hAnsi="Times New Roman" w:cs="Times New Roman"/>
          <w:b/>
          <w:bCs/>
          <w:color w:val="000000"/>
          <w:sz w:val="28"/>
          <w:szCs w:val="28"/>
          <w:lang w:eastAsia="ru-RU"/>
        </w:rPr>
      </w:pPr>
    </w:p>
    <w:p w:rsidR="00AD1A02" w:rsidRDefault="00AD1A02" w:rsidP="00AD1A0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ПОСТАНОВЛЕНИЕ</w:t>
      </w:r>
    </w:p>
    <w:p w:rsidR="00AD1A02" w:rsidRDefault="00AD1A02" w:rsidP="00AD1A0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w:t>
      </w:r>
    </w:p>
    <w:p w:rsidR="00AD1A02" w:rsidRDefault="00AD1A02" w:rsidP="00AD1A0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20.02.2017  №  24-па</w:t>
      </w:r>
    </w:p>
    <w:p w:rsidR="00AD1A02" w:rsidRDefault="00AD1A02" w:rsidP="00AD1A02">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AD1A02" w:rsidRPr="00AD1A02" w:rsidRDefault="00AD1A02" w:rsidP="00AD1A02">
      <w:pPr>
        <w:spacing w:line="240" w:lineRule="exact"/>
        <w:jc w:val="center"/>
        <w:rPr>
          <w:rFonts w:ascii="Times New Roman" w:hAnsi="Times New Roman" w:cs="Times New Roman"/>
          <w:sz w:val="28"/>
          <w:szCs w:val="28"/>
        </w:rPr>
      </w:pPr>
      <w:r w:rsidRPr="00AD1A02">
        <w:rPr>
          <w:rFonts w:ascii="Times New Roman" w:hAnsi="Times New Roman" w:cs="Times New Roman"/>
          <w:sz w:val="28"/>
          <w:szCs w:val="28"/>
        </w:rPr>
        <w:t xml:space="preserve">Об утверждении положения о порядке обучения правилам безопасности труда и проверки знаний требований охраны труда в администрации  Таганского сельсовета, инструкции по проведению вводного инструктажа по охране труда, инструкции по проведению инструктажа по охране труда на рабочем месте, инструкции по проведению инструктажа по </w:t>
      </w:r>
      <w:proofErr w:type="spellStart"/>
      <w:r w:rsidRPr="00AD1A02">
        <w:rPr>
          <w:rFonts w:ascii="Times New Roman" w:hAnsi="Times New Roman" w:cs="Times New Roman"/>
          <w:sz w:val="28"/>
          <w:szCs w:val="28"/>
        </w:rPr>
        <w:t>электробезопасности</w:t>
      </w:r>
      <w:proofErr w:type="spellEnd"/>
    </w:p>
    <w:p w:rsidR="00AD1A02" w:rsidRP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В целях организации работ по обеспечению безопасных условий и охраны труда работников в администрации  Таганского сельсовета, администрация Таганского сельсовета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   ПОСТАНОВЛЯЕТ:</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1. Утвердить прилагаемые:</w:t>
      </w:r>
    </w:p>
    <w:p w:rsidR="00AD1A02" w:rsidRDefault="00AD1A02" w:rsidP="00AD1A02">
      <w:pPr>
        <w:autoSpaceDE w:val="0"/>
        <w:autoSpaceDN w:val="0"/>
        <w:adjustRightInd w:val="0"/>
        <w:ind w:firstLine="540"/>
        <w:jc w:val="both"/>
        <w:rPr>
          <w:rFonts w:ascii="Times New Roman" w:hAnsi="Times New Roman" w:cs="Times New Roman"/>
          <w:sz w:val="28"/>
          <w:szCs w:val="28"/>
        </w:rPr>
      </w:pPr>
      <w:hyperlink r:id="rId4" w:history="1">
        <w:r>
          <w:rPr>
            <w:rStyle w:val="a3"/>
            <w:rFonts w:ascii="Times New Roman" w:hAnsi="Times New Roman" w:cs="Times New Roman"/>
            <w:color w:val="auto"/>
            <w:sz w:val="28"/>
            <w:szCs w:val="28"/>
            <w:u w:val="none"/>
          </w:rPr>
          <w:t>Положение</w:t>
        </w:r>
      </w:hyperlink>
      <w:r>
        <w:rPr>
          <w:rFonts w:ascii="Times New Roman" w:hAnsi="Times New Roman" w:cs="Times New Roman"/>
          <w:sz w:val="28"/>
          <w:szCs w:val="28"/>
        </w:rPr>
        <w:t xml:space="preserve"> о порядке обучения правилам безопасности труда и проверки знаний требований охраны труда в администрации Таганского сельсовета;</w:t>
      </w:r>
    </w:p>
    <w:p w:rsidR="00AD1A02" w:rsidRDefault="00AD1A02" w:rsidP="00AD1A02">
      <w:pPr>
        <w:autoSpaceDE w:val="0"/>
        <w:autoSpaceDN w:val="0"/>
        <w:adjustRightInd w:val="0"/>
        <w:ind w:firstLine="540"/>
        <w:jc w:val="both"/>
        <w:rPr>
          <w:rFonts w:ascii="Times New Roman" w:hAnsi="Times New Roman" w:cs="Times New Roman"/>
          <w:sz w:val="28"/>
          <w:szCs w:val="28"/>
        </w:rPr>
      </w:pPr>
      <w:hyperlink r:id="rId5" w:history="1">
        <w:r>
          <w:rPr>
            <w:rStyle w:val="a3"/>
            <w:rFonts w:ascii="Times New Roman" w:hAnsi="Times New Roman" w:cs="Times New Roman"/>
            <w:color w:val="auto"/>
            <w:sz w:val="28"/>
            <w:szCs w:val="28"/>
            <w:u w:val="none"/>
          </w:rPr>
          <w:t>Инструкцию</w:t>
        </w:r>
      </w:hyperlink>
      <w:r>
        <w:rPr>
          <w:rFonts w:ascii="Times New Roman" w:hAnsi="Times New Roman" w:cs="Times New Roman"/>
          <w:sz w:val="28"/>
          <w:szCs w:val="28"/>
        </w:rPr>
        <w:t xml:space="preserve"> по проведению вводного инструктажа по охране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hyperlink r:id="rId6" w:history="1">
        <w:r>
          <w:rPr>
            <w:rStyle w:val="a3"/>
            <w:rFonts w:ascii="Times New Roman" w:hAnsi="Times New Roman" w:cs="Times New Roman"/>
            <w:color w:val="auto"/>
            <w:sz w:val="28"/>
            <w:szCs w:val="28"/>
            <w:u w:val="none"/>
          </w:rPr>
          <w:t>Инструкцию</w:t>
        </w:r>
      </w:hyperlink>
      <w:r>
        <w:rPr>
          <w:rFonts w:ascii="Times New Roman" w:hAnsi="Times New Roman" w:cs="Times New Roman"/>
          <w:sz w:val="28"/>
          <w:szCs w:val="28"/>
        </w:rPr>
        <w:t xml:space="preserve"> по проведению инструктажа по охране труда на рабочем месте;</w:t>
      </w:r>
    </w:p>
    <w:p w:rsidR="00AD1A02" w:rsidRDefault="00AD1A02" w:rsidP="00AD1A02">
      <w:pPr>
        <w:autoSpaceDE w:val="0"/>
        <w:autoSpaceDN w:val="0"/>
        <w:adjustRightInd w:val="0"/>
        <w:ind w:firstLine="540"/>
        <w:jc w:val="both"/>
        <w:rPr>
          <w:rFonts w:ascii="Times New Roman" w:hAnsi="Times New Roman" w:cs="Times New Roman"/>
          <w:sz w:val="28"/>
          <w:szCs w:val="28"/>
        </w:rPr>
      </w:pPr>
      <w:hyperlink r:id="rId7" w:history="1">
        <w:r>
          <w:rPr>
            <w:rStyle w:val="a3"/>
            <w:rFonts w:ascii="Times New Roman" w:hAnsi="Times New Roman" w:cs="Times New Roman"/>
            <w:color w:val="auto"/>
            <w:sz w:val="28"/>
            <w:szCs w:val="28"/>
            <w:u w:val="none"/>
          </w:rPr>
          <w:t>Инструкцию</w:t>
        </w:r>
      </w:hyperlink>
      <w:r>
        <w:rPr>
          <w:rFonts w:ascii="Times New Roman" w:hAnsi="Times New Roman" w:cs="Times New Roman"/>
          <w:sz w:val="28"/>
          <w:szCs w:val="28"/>
        </w:rPr>
        <w:t xml:space="preserve"> по проведению инструктажа по </w:t>
      </w:r>
      <w:proofErr w:type="spellStart"/>
      <w:r>
        <w:rPr>
          <w:rFonts w:ascii="Times New Roman" w:hAnsi="Times New Roman" w:cs="Times New Roman"/>
          <w:sz w:val="28"/>
          <w:szCs w:val="28"/>
        </w:rPr>
        <w:t>электробезопасности</w:t>
      </w:r>
      <w:proofErr w:type="spellEnd"/>
      <w:r>
        <w:rPr>
          <w:rFonts w:ascii="Times New Roman" w:hAnsi="Times New Roman" w:cs="Times New Roman"/>
          <w:sz w:val="28"/>
          <w:szCs w:val="28"/>
        </w:rPr>
        <w:t>.</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оставляю за собой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3. Настоящее постановление вступает в законную силу с момента его подписания.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Глава Таганского сельсовета                                                   </w:t>
      </w:r>
    </w:p>
    <w:p w:rsidR="00AD1A02" w:rsidRDefault="00AD1A02" w:rsidP="00AD1A02">
      <w:pPr>
        <w:autoSpaceDE w:val="0"/>
        <w:autoSpaceDN w:val="0"/>
        <w:adjustRightInd w:val="0"/>
        <w:jc w:val="both"/>
        <w:rPr>
          <w:rFonts w:ascii="Times New Roman" w:hAnsi="Times New Roman" w:cs="Times New Roman"/>
          <w:b/>
          <w:sz w:val="28"/>
          <w:szCs w:val="28"/>
        </w:rPr>
      </w:pP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                             </w:t>
      </w:r>
      <w:proofErr w:type="spellStart"/>
      <w:r>
        <w:rPr>
          <w:rFonts w:ascii="Times New Roman" w:hAnsi="Times New Roman" w:cs="Times New Roman"/>
          <w:sz w:val="28"/>
          <w:szCs w:val="28"/>
        </w:rPr>
        <w:t>Л.М.Пустовая</w:t>
      </w:r>
      <w:proofErr w:type="spellEnd"/>
    </w:p>
    <w:p w:rsidR="00AD1A02" w:rsidRDefault="00AD1A02" w:rsidP="00AD1A02">
      <w:pPr>
        <w:pStyle w:val="ConsPlusTitle"/>
        <w:widowControl/>
        <w:jc w:val="center"/>
        <w:rPr>
          <w:b w:val="0"/>
        </w:rPr>
      </w:pPr>
    </w:p>
    <w:p w:rsidR="00AD1A02" w:rsidRDefault="00AD1A02" w:rsidP="00AD1A02">
      <w:pPr>
        <w:autoSpaceDE w:val="0"/>
        <w:autoSpaceDN w:val="0"/>
        <w:adjustRightInd w:val="0"/>
        <w:jc w:val="right"/>
        <w:outlineLvl w:val="0"/>
        <w:rPr>
          <w:rFonts w:ascii="Times New Roman" w:hAnsi="Times New Roman" w:cs="Times New Roman"/>
          <w:sz w:val="28"/>
          <w:szCs w:val="28"/>
        </w:rPr>
      </w:pPr>
      <w:r>
        <w:rPr>
          <w:rFonts w:ascii="Times New Roman" w:hAnsi="Times New Roman" w:cs="Times New Roman"/>
          <w:sz w:val="28"/>
          <w:szCs w:val="28"/>
        </w:rPr>
        <w:lastRenderedPageBreak/>
        <w:t>Утверждено</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Таганского сельсовета</w:t>
      </w:r>
    </w:p>
    <w:p w:rsidR="00AD1A02" w:rsidRDefault="00AD1A02" w:rsidP="00AD1A02">
      <w:pPr>
        <w:autoSpaceDE w:val="0"/>
        <w:autoSpaceDN w:val="0"/>
        <w:adjustRightInd w:val="0"/>
        <w:jc w:val="right"/>
        <w:rPr>
          <w:rFonts w:ascii="Times New Roman" w:hAnsi="Times New Roman" w:cs="Times New Roman"/>
          <w:sz w:val="28"/>
          <w:szCs w:val="28"/>
        </w:rPr>
      </w:pP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от 20.02. 2017г. №24-па</w:t>
      </w:r>
    </w:p>
    <w:p w:rsidR="00AD1A02" w:rsidRDefault="00AD1A02" w:rsidP="00AD1A02">
      <w:pPr>
        <w:pStyle w:val="ConsPlusTitle"/>
        <w:widowControl/>
        <w:jc w:val="center"/>
        <w:rPr>
          <w:b w:val="0"/>
        </w:rPr>
      </w:pPr>
    </w:p>
    <w:p w:rsidR="00AD1A02" w:rsidRDefault="00AD1A02" w:rsidP="00AD1A02">
      <w:pPr>
        <w:pStyle w:val="ConsPlusTitle"/>
        <w:widowControl/>
        <w:jc w:val="center"/>
      </w:pPr>
      <w:r>
        <w:t>ПОЛОЖЕНИЕ</w:t>
      </w:r>
    </w:p>
    <w:p w:rsidR="00AD1A02" w:rsidRDefault="00AD1A02" w:rsidP="00AD1A02">
      <w:pPr>
        <w:pStyle w:val="ConsPlusTitle"/>
        <w:widowControl/>
        <w:jc w:val="center"/>
      </w:pPr>
      <w:r>
        <w:t>О ПОРЯДКЕ ОБУЧЕНИЯ ПРАВИЛАМ БЕЗОПАСНОСТИ ТРУДА И ПРОВЕРКИ ЗНАНИЙ ТРЕБОВАНИЙ ОХРАНЫ ТРУДА В АДМИНИСТРАЦИИ ТАГАНСКОГО СЕЛЬСОВЕТА</w:t>
      </w:r>
    </w:p>
    <w:p w:rsidR="00AD1A02" w:rsidRDefault="00AD1A02" w:rsidP="00AD1A02">
      <w:pPr>
        <w:autoSpaceDE w:val="0"/>
        <w:autoSpaceDN w:val="0"/>
        <w:adjustRightInd w:val="0"/>
        <w:ind w:firstLine="540"/>
        <w:jc w:val="both"/>
        <w:rPr>
          <w:rFonts w:ascii="Times New Roman" w:hAnsi="Times New Roman" w:cs="Times New Roman"/>
          <w:b/>
          <w:sz w:val="28"/>
          <w:szCs w:val="28"/>
        </w:rPr>
      </w:pP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1. Общие положения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Настоящее Положение разработано в целях реализации требований Трудового </w:t>
      </w:r>
      <w:hyperlink r:id="rId8" w:history="1">
        <w:r>
          <w:rPr>
            <w:rStyle w:val="a3"/>
            <w:rFonts w:ascii="Times New Roman" w:hAnsi="Times New Roman" w:cs="Times New Roman"/>
            <w:color w:val="auto"/>
            <w:sz w:val="28"/>
            <w:szCs w:val="28"/>
            <w:u w:val="none"/>
          </w:rPr>
          <w:t>кодекса</w:t>
        </w:r>
      </w:hyperlink>
      <w:r>
        <w:rPr>
          <w:rFonts w:ascii="Times New Roman" w:hAnsi="Times New Roman" w:cs="Times New Roman"/>
          <w:sz w:val="28"/>
          <w:szCs w:val="28"/>
        </w:rPr>
        <w:t xml:space="preserve"> Российской Федерации, </w:t>
      </w:r>
      <w:hyperlink r:id="rId9" w:history="1">
        <w:r>
          <w:rPr>
            <w:rStyle w:val="a3"/>
            <w:rFonts w:ascii="Times New Roman" w:hAnsi="Times New Roman" w:cs="Times New Roman"/>
            <w:color w:val="auto"/>
            <w:sz w:val="28"/>
            <w:szCs w:val="28"/>
            <w:u w:val="none"/>
          </w:rPr>
          <w:t>Постановления</w:t>
        </w:r>
      </w:hyperlink>
      <w:r>
        <w:rPr>
          <w:rFonts w:ascii="Times New Roman" w:hAnsi="Times New Roman" w:cs="Times New Roman"/>
          <w:sz w:val="28"/>
          <w:szCs w:val="28"/>
        </w:rPr>
        <w:t xml:space="preserve"> Министерства труда и социального развития Российской Федерации и Министерства образования Российской Федерации от 13 января </w:t>
      </w:r>
      <w:smartTag w:uri="urn:schemas-microsoft-com:office:smarttags" w:element="metricconverter">
        <w:smartTagPr>
          <w:attr w:name="ProductID" w:val="2003 г"/>
        </w:smartTagPr>
        <w:r>
          <w:rPr>
            <w:rFonts w:ascii="Times New Roman" w:hAnsi="Times New Roman" w:cs="Times New Roman"/>
            <w:sz w:val="28"/>
            <w:szCs w:val="28"/>
          </w:rPr>
          <w:t>2003 г</w:t>
        </w:r>
      </w:smartTag>
      <w:r>
        <w:rPr>
          <w:rFonts w:ascii="Times New Roman" w:hAnsi="Times New Roman" w:cs="Times New Roman"/>
          <w:sz w:val="28"/>
          <w:szCs w:val="28"/>
        </w:rPr>
        <w:t xml:space="preserve">. N 1/29 "Об утверждении Порядка обучения по охране труда и проверки знаний требований охраны труда работников организаций", </w:t>
      </w:r>
      <w:hyperlink r:id="rId10" w:history="1">
        <w:r>
          <w:rPr>
            <w:rStyle w:val="a3"/>
            <w:rFonts w:ascii="Times New Roman" w:hAnsi="Times New Roman" w:cs="Times New Roman"/>
            <w:color w:val="auto"/>
            <w:sz w:val="28"/>
            <w:szCs w:val="28"/>
            <w:u w:val="none"/>
          </w:rPr>
          <w:t>Приказа</w:t>
        </w:r>
      </w:hyperlink>
      <w:r>
        <w:rPr>
          <w:rFonts w:ascii="Times New Roman" w:hAnsi="Times New Roman" w:cs="Times New Roman"/>
          <w:sz w:val="28"/>
          <w:szCs w:val="28"/>
        </w:rPr>
        <w:t xml:space="preserve"> Министерства энергетики Российской Федерации от 13 января </w:t>
      </w:r>
      <w:smartTag w:uri="urn:schemas-microsoft-com:office:smarttags" w:element="metricconverter">
        <w:smartTagPr>
          <w:attr w:name="ProductID" w:val="2003 г"/>
        </w:smartTagPr>
        <w:r>
          <w:rPr>
            <w:rFonts w:ascii="Times New Roman" w:hAnsi="Times New Roman" w:cs="Times New Roman"/>
            <w:sz w:val="28"/>
            <w:szCs w:val="28"/>
          </w:rPr>
          <w:t>2003 г</w:t>
        </w:r>
      </w:smartTag>
      <w:r>
        <w:rPr>
          <w:rFonts w:ascii="Times New Roman" w:hAnsi="Times New Roman" w:cs="Times New Roman"/>
          <w:sz w:val="28"/>
          <w:szCs w:val="28"/>
        </w:rPr>
        <w:t>. N 6 "Об</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утверждении</w:t>
      </w:r>
      <w:proofErr w:type="gramEnd"/>
      <w:r>
        <w:rPr>
          <w:rFonts w:ascii="Times New Roman" w:hAnsi="Times New Roman" w:cs="Times New Roman"/>
          <w:sz w:val="28"/>
          <w:szCs w:val="28"/>
        </w:rPr>
        <w:t xml:space="preserve"> Правил технической эксплуатации электроустановок потребителей", и устанавливает порядок обучения правилам безопасности труда работников администрации (далее - работники).</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2. Порядок обучения правилам безопасности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2.1. </w:t>
      </w:r>
      <w:proofErr w:type="gramStart"/>
      <w:r>
        <w:rPr>
          <w:rFonts w:ascii="Times New Roman" w:hAnsi="Times New Roman" w:cs="Times New Roman"/>
          <w:sz w:val="28"/>
          <w:szCs w:val="28"/>
        </w:rPr>
        <w:t>Все работники независимо от их образования, профессиональной подготовки, стажа, профессии и должности, а также командированные работники, учащиеся и студенты образовательных учреждений, прибывшие в администрацию Таганского  сельсовета (далее – администрация) на производственную практику (практические занятия), обязаны проходить вводный инструктаж по охране труда и инструктаж по охране труда на рабочем месте (первичный, повторный, внеплановый, целевой).</w:t>
      </w:r>
      <w:proofErr w:type="gramEnd"/>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Инструктаж по охране труда проводит работник администрации, на которого распоряжением администрации возложены обязанности в </w:t>
      </w:r>
      <w:r>
        <w:rPr>
          <w:rFonts w:ascii="Times New Roman" w:hAnsi="Times New Roman" w:cs="Times New Roman"/>
          <w:sz w:val="28"/>
          <w:szCs w:val="28"/>
        </w:rPr>
        <w:lastRenderedPageBreak/>
        <w:t>соответствии с инструкцией по проведению соответствующего инструктажа, разрабатываемой и утверждаемой в установленном порядке.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2.2. Вводный инструктаж по охране труда проводится ответственным лицом в специально отведенном помещении.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2.3. Проведение вводного инструктажа по охране труда осуществляется по следующей программе: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общие сведения об администрации;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основные положения законодательства об охране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организация работы по охране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основные опасные и вредные производственные факторы;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требования безопасности во время местной командировки;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основные требования производственной санитарии и личной гигиены;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порядок расследования и оформления несчастных случаев на производстве и профессиональных заболеваний;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организационно-технические мероприятия по обеспечению пожарной безопасности;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оказание первой помощи пострадавшему при несчастном случае. Действия работников при возникновении несчастного случая.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 проведении вводного инструктажа лицо, проводившее инструктаж, делает запись в журнале регистрации вводного инструктажа по охране труда с обязательной подписью инструктируемого и инструктирующего.</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2.4. Инструктаж по охране труда на рабочем месте (первичный, повторный, внеплановый, целевой) проводится ответственным лицом.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 проведении инструктажа по охране труда на рабочем месте ответственное лицо, проводившее инструктаж, делает запись в журнале регистрации инструктажа по охране труда на рабочем месте.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2.4.1. Первичный инструктаж по охране труда на рабочем месте (далее - первичный инструктаж) проводится по следующей программе: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основные опасные и вредные производственные факторы, возникающие при осуществлении трудовой деятельности;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безопасная организация и содержание рабочего места. Средства, обеспечивающие безопасную работу оборудования;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требования безопасности перед началом работы;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требования безопасности во время работы;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требования безопасности в аварийных ситуациях при работе на персональных компьютерах;</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требования безопасности после окончания работы на персональном компьютере работы;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требования безопасности при работе с электрооборудованием;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требования безопасности в аварийных ситуациях при работе с электрооборудованием;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требования пожарной безопасности.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Проведение первичного инструктажа завершается устной проверкой ответственным лицом приобретенных работником теоретических знаний и практических навыков применения безопасных приемов и методов выполнения работ.</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2.4.2. Повторный инструктаж по охране труда на рабочем месте (далее - повторный инструктаж) проходят все работники не реже одного раза в год.</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Повторный инструктаж проводят индивидуально по программе первичного инструктажа те же лица, которые проводят первичный инструктаж. Допускается проводить повторный инструктаж одновременно с группой работников, если они заняты одной и той же работой.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2.4.3. Внеплановый инструктаж по охране труда на рабочем месте (далее - внеплановый инструктаж) проводится:</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при введении в действие новых или изменении нормативных правовых актов, содержащих требования охраны труда, а также инструкций по охране труда для работников (перед началом работы, выполняемой с учетом требований, изложенных в указанных документах);</w:t>
      </w:r>
      <w:proofErr w:type="gramEnd"/>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замене или модернизации оборудования и возникновении других обстоятельств, оказывающих влияние на безопасность работников (перед началом работы, выполняемой с учетом указанных изменений);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 нарушении работниками требований охраны труда, если эти нарушения повлекли за собой тяжкие последствия (несчастный случай, авария, пожар и т.п.) либо заведомо создавали реальную угрозу наступления таких последствий;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 требованию должностных лиц органов государственного надзора и контроля;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перед началом работы после длительного перерыва более 60 календарных дней;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 решению главы муниципального образования.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Внеплановый инструктаж проводят индивидуально или с группой работников. Содержание и объем инструктажа определяются причинами и обстоятельствами, вызвавшими необходимость его проведения. Такой инструктаж проводится лицами, на которые возложены обязанности по проведению инструктажа по охране труда на рабочем месте.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2.4.4. Целевой инструктаж по охране труда на рабочем месте (далее - целевой инструктаж) проводится перед началом массовых мероприятий, а также перед выполнением работником: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разовых работ, не связанных с его трудовой функцией;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 по устранению последствий катастрофы, аварии, пожара или стихийного бедствия.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Программа целевого инструктажа перед проведением корпоративных мероприятий основывается на известных правилах поведения на транспорте, в лесу, на воде, правилах пожарной безопасности и т.д. В программу включаются сведения о мерах по предупреждению пищевых отравлений, тепловых или солнечных ударов, обморожений и т.д. Освещаются правила оказания первой помощи при этих поражениях, а также меры по оказанию первой помощи при укусах насекомых, змей, утоплении, травмах и т.д. Такой целевой инструктаж проводит лицо, ответственное за проведение корпоративного мероприятия, привлекая при необходимости специалистов медицинского или иного профиля.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Проведенный целевой инструктаж регистрируется в журнале регистрации инструктажа по охране труда на рабочем месте, если предполагаемые разовые работы будут проводиться в том же подразделении, с указанием даты проведения инструктажа, а также подписями </w:t>
      </w:r>
      <w:r>
        <w:rPr>
          <w:rFonts w:ascii="Times New Roman" w:hAnsi="Times New Roman" w:cs="Times New Roman"/>
          <w:sz w:val="28"/>
          <w:szCs w:val="28"/>
        </w:rPr>
        <w:lastRenderedPageBreak/>
        <w:t>инструктируемого и инструктирующего. При этом в журнале следует указывать вид инструктажа (целевой инструктаж) и причину его проведения.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2.4.5. В соответствии с требованиями </w:t>
      </w:r>
      <w:hyperlink r:id="rId11" w:history="1">
        <w:r>
          <w:rPr>
            <w:rStyle w:val="a3"/>
            <w:rFonts w:ascii="Times New Roman" w:hAnsi="Times New Roman" w:cs="Times New Roman"/>
            <w:color w:val="auto"/>
            <w:sz w:val="28"/>
            <w:szCs w:val="28"/>
            <w:u w:val="none"/>
          </w:rPr>
          <w:t>Приказа</w:t>
        </w:r>
      </w:hyperlink>
      <w:r>
        <w:rPr>
          <w:rFonts w:ascii="Times New Roman" w:hAnsi="Times New Roman" w:cs="Times New Roman"/>
          <w:sz w:val="28"/>
          <w:szCs w:val="28"/>
        </w:rPr>
        <w:t xml:space="preserve"> Министерства энергетики Российской Федерации от 13 января </w:t>
      </w:r>
      <w:smartTag w:uri="urn:schemas-microsoft-com:office:smarttags" w:element="metricconverter">
        <w:smartTagPr>
          <w:attr w:name="ProductID" w:val="2003 г"/>
        </w:smartTagPr>
        <w:r>
          <w:rPr>
            <w:rFonts w:ascii="Times New Roman" w:hAnsi="Times New Roman" w:cs="Times New Roman"/>
            <w:sz w:val="28"/>
            <w:szCs w:val="28"/>
          </w:rPr>
          <w:t>2003 г</w:t>
        </w:r>
      </w:smartTag>
      <w:r>
        <w:rPr>
          <w:rFonts w:ascii="Times New Roman" w:hAnsi="Times New Roman" w:cs="Times New Roman"/>
          <w:sz w:val="28"/>
          <w:szCs w:val="28"/>
        </w:rPr>
        <w:t xml:space="preserve">. N 6 "Об утверждении Правил технической эксплуатации электроустановок потребителей" </w:t>
      </w:r>
      <w:proofErr w:type="spellStart"/>
      <w:r>
        <w:rPr>
          <w:rFonts w:ascii="Times New Roman" w:hAnsi="Times New Roman" w:cs="Times New Roman"/>
          <w:sz w:val="28"/>
          <w:szCs w:val="28"/>
        </w:rPr>
        <w:t>неэлектротехническому</w:t>
      </w:r>
      <w:proofErr w:type="spellEnd"/>
      <w:r>
        <w:rPr>
          <w:rFonts w:ascii="Times New Roman" w:hAnsi="Times New Roman" w:cs="Times New Roman"/>
          <w:sz w:val="28"/>
          <w:szCs w:val="28"/>
        </w:rPr>
        <w:t xml:space="preserve"> персоналу, выполняющему работы, при которых может возникнуть опасность поражения током, присваивается группа I по </w:t>
      </w:r>
      <w:proofErr w:type="spellStart"/>
      <w:r>
        <w:rPr>
          <w:rFonts w:ascii="Times New Roman" w:hAnsi="Times New Roman" w:cs="Times New Roman"/>
          <w:sz w:val="28"/>
          <w:szCs w:val="28"/>
        </w:rPr>
        <w:t>электробезопасности</w:t>
      </w:r>
      <w:proofErr w:type="spellEnd"/>
      <w:r>
        <w:rPr>
          <w:rFonts w:ascii="Times New Roman" w:hAnsi="Times New Roman" w:cs="Times New Roman"/>
          <w:sz w:val="28"/>
          <w:szCs w:val="28"/>
        </w:rPr>
        <w:t>.</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Работники относятся к </w:t>
      </w:r>
      <w:proofErr w:type="spellStart"/>
      <w:r>
        <w:rPr>
          <w:rFonts w:ascii="Times New Roman" w:hAnsi="Times New Roman" w:cs="Times New Roman"/>
          <w:sz w:val="28"/>
          <w:szCs w:val="28"/>
        </w:rPr>
        <w:t>неэлектротехническому</w:t>
      </w:r>
      <w:proofErr w:type="spellEnd"/>
      <w:r>
        <w:rPr>
          <w:rFonts w:ascii="Times New Roman" w:hAnsi="Times New Roman" w:cs="Times New Roman"/>
          <w:sz w:val="28"/>
          <w:szCs w:val="28"/>
        </w:rPr>
        <w:t xml:space="preserve"> персоналу и проходят инструктаж по </w:t>
      </w:r>
      <w:proofErr w:type="spellStart"/>
      <w:r>
        <w:rPr>
          <w:rFonts w:ascii="Times New Roman" w:hAnsi="Times New Roman" w:cs="Times New Roman"/>
          <w:sz w:val="28"/>
          <w:szCs w:val="28"/>
        </w:rPr>
        <w:t>электробезопасности</w:t>
      </w:r>
      <w:proofErr w:type="spellEnd"/>
      <w:r>
        <w:rPr>
          <w:rFonts w:ascii="Times New Roman" w:hAnsi="Times New Roman" w:cs="Times New Roman"/>
          <w:sz w:val="28"/>
          <w:szCs w:val="28"/>
        </w:rPr>
        <w:t xml:space="preserve"> в рамках прохождения инструктажа по охране труда на рабочем месте.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После прохождения инструктажа по </w:t>
      </w:r>
      <w:proofErr w:type="spellStart"/>
      <w:r>
        <w:rPr>
          <w:rFonts w:ascii="Times New Roman" w:hAnsi="Times New Roman" w:cs="Times New Roman"/>
          <w:sz w:val="28"/>
          <w:szCs w:val="28"/>
        </w:rPr>
        <w:t>электробезопасности</w:t>
      </w:r>
      <w:proofErr w:type="spellEnd"/>
      <w:r>
        <w:rPr>
          <w:rFonts w:ascii="Times New Roman" w:hAnsi="Times New Roman" w:cs="Times New Roman"/>
          <w:sz w:val="28"/>
          <w:szCs w:val="28"/>
        </w:rPr>
        <w:t xml:space="preserve"> работникам присваивается группа I по </w:t>
      </w:r>
      <w:proofErr w:type="spellStart"/>
      <w:r>
        <w:rPr>
          <w:rFonts w:ascii="Times New Roman" w:hAnsi="Times New Roman" w:cs="Times New Roman"/>
          <w:sz w:val="28"/>
          <w:szCs w:val="28"/>
        </w:rPr>
        <w:t>электробезопасности</w:t>
      </w:r>
      <w:proofErr w:type="spellEnd"/>
      <w:r>
        <w:rPr>
          <w:rFonts w:ascii="Times New Roman" w:hAnsi="Times New Roman" w:cs="Times New Roman"/>
          <w:sz w:val="28"/>
          <w:szCs w:val="28"/>
        </w:rPr>
        <w:t xml:space="preserve">. Присвоение группы I по </w:t>
      </w:r>
      <w:proofErr w:type="spellStart"/>
      <w:r>
        <w:rPr>
          <w:rFonts w:ascii="Times New Roman" w:hAnsi="Times New Roman" w:cs="Times New Roman"/>
          <w:sz w:val="28"/>
          <w:szCs w:val="28"/>
        </w:rPr>
        <w:t>электробезопасности</w:t>
      </w:r>
      <w:proofErr w:type="spellEnd"/>
      <w:r>
        <w:rPr>
          <w:rFonts w:ascii="Times New Roman" w:hAnsi="Times New Roman" w:cs="Times New Roman"/>
          <w:sz w:val="28"/>
          <w:szCs w:val="28"/>
        </w:rPr>
        <w:t xml:space="preserve"> оформляется в журнале установленной формы.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Инструктаж по </w:t>
      </w:r>
      <w:proofErr w:type="spellStart"/>
      <w:r>
        <w:rPr>
          <w:rFonts w:ascii="Times New Roman" w:hAnsi="Times New Roman" w:cs="Times New Roman"/>
          <w:sz w:val="28"/>
          <w:szCs w:val="28"/>
        </w:rPr>
        <w:t>электробезопасности</w:t>
      </w:r>
      <w:proofErr w:type="spellEnd"/>
      <w:r>
        <w:rPr>
          <w:rFonts w:ascii="Times New Roman" w:hAnsi="Times New Roman" w:cs="Times New Roman"/>
          <w:sz w:val="28"/>
          <w:szCs w:val="28"/>
        </w:rPr>
        <w:t xml:space="preserve"> проводится не реже одного раза в год путем ознакомления работников, отнесенных к </w:t>
      </w:r>
      <w:proofErr w:type="spellStart"/>
      <w:r>
        <w:rPr>
          <w:rFonts w:ascii="Times New Roman" w:hAnsi="Times New Roman" w:cs="Times New Roman"/>
          <w:sz w:val="28"/>
          <w:szCs w:val="28"/>
        </w:rPr>
        <w:t>неэлектротехническому</w:t>
      </w:r>
      <w:proofErr w:type="spellEnd"/>
      <w:r>
        <w:rPr>
          <w:rFonts w:ascii="Times New Roman" w:hAnsi="Times New Roman" w:cs="Times New Roman"/>
          <w:sz w:val="28"/>
          <w:szCs w:val="28"/>
        </w:rPr>
        <w:t xml:space="preserve"> персоналу, с </w:t>
      </w:r>
      <w:hyperlink r:id="rId12" w:history="1">
        <w:r>
          <w:rPr>
            <w:rStyle w:val="a3"/>
            <w:rFonts w:ascii="Times New Roman" w:hAnsi="Times New Roman" w:cs="Times New Roman"/>
            <w:color w:val="auto"/>
            <w:sz w:val="28"/>
            <w:szCs w:val="28"/>
            <w:u w:val="none"/>
          </w:rPr>
          <w:t>инструкцией</w:t>
        </w:r>
      </w:hyperlink>
      <w:r>
        <w:rPr>
          <w:rFonts w:ascii="Times New Roman" w:hAnsi="Times New Roman" w:cs="Times New Roman"/>
          <w:sz w:val="28"/>
          <w:szCs w:val="28"/>
        </w:rPr>
        <w:t xml:space="preserve"> по проведению инструктажа по </w:t>
      </w:r>
      <w:proofErr w:type="spellStart"/>
      <w:r>
        <w:rPr>
          <w:rFonts w:ascii="Times New Roman" w:hAnsi="Times New Roman" w:cs="Times New Roman"/>
          <w:sz w:val="28"/>
          <w:szCs w:val="28"/>
        </w:rPr>
        <w:t>электробезопасности</w:t>
      </w:r>
      <w:proofErr w:type="spellEnd"/>
      <w:r>
        <w:rPr>
          <w:rFonts w:ascii="Times New Roman" w:hAnsi="Times New Roman" w:cs="Times New Roman"/>
          <w:sz w:val="28"/>
          <w:szCs w:val="28"/>
        </w:rPr>
        <w:t>, утверждаемой в установленном порядке.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2.5. Лицо, ответственное за организацию работ по обеспечению безопасных условий и охране труда, лица, ответственные за проведение инструктажа по охране труда на рабочем месте, проходят </w:t>
      </w:r>
      <w:proofErr w:type="gramStart"/>
      <w:r>
        <w:rPr>
          <w:rFonts w:ascii="Times New Roman" w:hAnsi="Times New Roman" w:cs="Times New Roman"/>
          <w:sz w:val="28"/>
          <w:szCs w:val="28"/>
        </w:rPr>
        <w:t>обучение по охране</w:t>
      </w:r>
      <w:proofErr w:type="gramEnd"/>
      <w:r>
        <w:rPr>
          <w:rFonts w:ascii="Times New Roman" w:hAnsi="Times New Roman" w:cs="Times New Roman"/>
          <w:sz w:val="28"/>
          <w:szCs w:val="28"/>
        </w:rPr>
        <w:t xml:space="preserve"> труда один раз в три года.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2.6. Работники проходят </w:t>
      </w:r>
      <w:proofErr w:type="gramStart"/>
      <w:r>
        <w:rPr>
          <w:rFonts w:ascii="Times New Roman" w:hAnsi="Times New Roman" w:cs="Times New Roman"/>
          <w:sz w:val="28"/>
          <w:szCs w:val="28"/>
        </w:rPr>
        <w:t>обучение по охране</w:t>
      </w:r>
      <w:proofErr w:type="gramEnd"/>
      <w:r>
        <w:rPr>
          <w:rFonts w:ascii="Times New Roman" w:hAnsi="Times New Roman" w:cs="Times New Roman"/>
          <w:sz w:val="28"/>
          <w:szCs w:val="28"/>
        </w:rPr>
        <w:t xml:space="preserve"> труда в администрации в объеме знаний, полученных при прохождении вводного инструктажа по охране труда и инструктажа по охране труда на рабочем месте.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Прохождение работниками </w:t>
      </w:r>
      <w:proofErr w:type="gramStart"/>
      <w:r>
        <w:rPr>
          <w:rFonts w:ascii="Times New Roman" w:hAnsi="Times New Roman" w:cs="Times New Roman"/>
          <w:sz w:val="28"/>
          <w:szCs w:val="28"/>
        </w:rPr>
        <w:t>обучения по охране</w:t>
      </w:r>
      <w:proofErr w:type="gramEnd"/>
      <w:r>
        <w:rPr>
          <w:rFonts w:ascii="Times New Roman" w:hAnsi="Times New Roman" w:cs="Times New Roman"/>
          <w:sz w:val="28"/>
          <w:szCs w:val="28"/>
        </w:rPr>
        <w:t xml:space="preserve"> труда завершается проверкой знаний требований охраны труда.</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3. Проверка знаний требований охраны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Все работники проходят проверку знаний требований охраны труда в течение первого месяца после поступления на работу (вступления в должность), далее - не реже одного раза в три года, если иное не определено действующим законодательством.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Для проведения </w:t>
      </w:r>
      <w:proofErr w:type="gramStart"/>
      <w:r>
        <w:rPr>
          <w:rFonts w:ascii="Times New Roman" w:hAnsi="Times New Roman" w:cs="Times New Roman"/>
          <w:sz w:val="28"/>
          <w:szCs w:val="28"/>
        </w:rPr>
        <w:t>проверки знаний требований охраны труда работников</w:t>
      </w:r>
      <w:proofErr w:type="gramEnd"/>
      <w:r>
        <w:rPr>
          <w:rFonts w:ascii="Times New Roman" w:hAnsi="Times New Roman" w:cs="Times New Roman"/>
          <w:sz w:val="28"/>
          <w:szCs w:val="28"/>
        </w:rPr>
        <w:t xml:space="preserve"> распоряжением администрации создается комиссия по проверке знаний </w:t>
      </w:r>
      <w:r>
        <w:rPr>
          <w:rFonts w:ascii="Times New Roman" w:hAnsi="Times New Roman" w:cs="Times New Roman"/>
          <w:sz w:val="28"/>
          <w:szCs w:val="28"/>
        </w:rPr>
        <w:lastRenderedPageBreak/>
        <w:t>требований охраны труда (далее - комиссия) в составе не менее трех человек, прошедших в установленном порядке обучение охране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Комиссия состоит из председателя, заместителя председателя, секретаря и членов комиссии.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Проверка знаний требований охраны труда проводится в форме тестирования по вопросам, разрабатываемым комиссией в пределах программ проведения вводного инструктажа по охране труда и инструктажа по охране труда на рабочем месте.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Дата и место </w:t>
      </w:r>
      <w:proofErr w:type="gramStart"/>
      <w:r>
        <w:rPr>
          <w:rFonts w:ascii="Times New Roman" w:hAnsi="Times New Roman" w:cs="Times New Roman"/>
          <w:sz w:val="28"/>
          <w:szCs w:val="28"/>
        </w:rPr>
        <w:t>проведения проверки знаний требований охраны труда</w:t>
      </w:r>
      <w:proofErr w:type="gramEnd"/>
      <w:r>
        <w:rPr>
          <w:rFonts w:ascii="Times New Roman" w:hAnsi="Times New Roman" w:cs="Times New Roman"/>
          <w:sz w:val="28"/>
          <w:szCs w:val="28"/>
        </w:rPr>
        <w:t xml:space="preserve"> определяются председателем комиссии и доводятся до работников, подлежащих проверке знаний требований охраны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Результаты </w:t>
      </w:r>
      <w:proofErr w:type="gramStart"/>
      <w:r>
        <w:rPr>
          <w:rFonts w:ascii="Times New Roman" w:hAnsi="Times New Roman" w:cs="Times New Roman"/>
          <w:sz w:val="28"/>
          <w:szCs w:val="28"/>
        </w:rPr>
        <w:t>проверки знаний требований охраны труда</w:t>
      </w:r>
      <w:proofErr w:type="gramEnd"/>
      <w:r>
        <w:rPr>
          <w:rFonts w:ascii="Times New Roman" w:hAnsi="Times New Roman" w:cs="Times New Roman"/>
          <w:sz w:val="28"/>
          <w:szCs w:val="28"/>
        </w:rPr>
        <w:t xml:space="preserve"> оформляются протоколом заседания комиссии.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не прошедший проверку знаний требований охраны труда из-за неудовлетворительной подготовки, обязан в срок не позднее одного месяца пройти повторную проверку знаний.</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r>
        <w:rPr>
          <w:rFonts w:ascii="Times New Roman" w:hAnsi="Times New Roman" w:cs="Times New Roman"/>
          <w:sz w:val="28"/>
          <w:szCs w:val="28"/>
        </w:rPr>
        <w:lastRenderedPageBreak/>
        <w:t>Утверждена</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Таганского сельсовета</w:t>
      </w:r>
    </w:p>
    <w:p w:rsidR="00AD1A02" w:rsidRDefault="00AD1A02" w:rsidP="00AD1A02">
      <w:pPr>
        <w:autoSpaceDE w:val="0"/>
        <w:autoSpaceDN w:val="0"/>
        <w:adjustRightInd w:val="0"/>
        <w:jc w:val="right"/>
        <w:rPr>
          <w:rFonts w:ascii="Times New Roman" w:hAnsi="Times New Roman" w:cs="Times New Roman"/>
          <w:sz w:val="28"/>
          <w:szCs w:val="28"/>
        </w:rPr>
      </w:pP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от 20.02 2017г. № 24-па</w:t>
      </w:r>
    </w:p>
    <w:p w:rsidR="00AD1A02" w:rsidRDefault="00AD1A02" w:rsidP="00AD1A02">
      <w:pPr>
        <w:pStyle w:val="ConsPlusTitle"/>
        <w:widowControl/>
        <w:jc w:val="center"/>
        <w:rPr>
          <w:b w:val="0"/>
        </w:rPr>
      </w:pPr>
    </w:p>
    <w:p w:rsidR="00AD1A02" w:rsidRDefault="00AD1A02" w:rsidP="00AD1A02">
      <w:pPr>
        <w:pStyle w:val="ConsPlusTitle"/>
        <w:widowControl/>
        <w:jc w:val="center"/>
      </w:pPr>
      <w:r>
        <w:t>ИНСТРУКЦИЯ</w:t>
      </w:r>
    </w:p>
    <w:p w:rsidR="00AD1A02" w:rsidRDefault="00AD1A02" w:rsidP="00AD1A02">
      <w:pPr>
        <w:pStyle w:val="ConsPlusTitle"/>
        <w:widowControl/>
        <w:jc w:val="center"/>
      </w:pPr>
      <w:r>
        <w:t>ПО ПРОВЕДЕНИЮ ВВОДНОГО ИНСТРУКТАЖА ПО ОХРАНЕ ТРУДА</w:t>
      </w:r>
    </w:p>
    <w:p w:rsidR="00AD1A02" w:rsidRDefault="00AD1A02" w:rsidP="00AD1A02">
      <w:pPr>
        <w:pStyle w:val="ConsPlusTitle"/>
        <w:widowControl/>
        <w:jc w:val="center"/>
      </w:pP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1. Организация работы по охране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Государственными нормативными требованиями охраны труда, содержащимися в федеральных законах и иных нормативных правовых актах Российской Федерации, законах и иных нормативных правовых актах субъектов Российской Федерации, устанавливаются правила, процедуры, критерии и нормативы, направленные на сохранение жизни и здоровья работников в процессе трудовой деятельности.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Обеспечение прав работников на труд в условиях, отвечающих требованиям охраны труда, возлагается на комиссию по охране труда, осуществляющую свою деятельность в соответствии с </w:t>
      </w:r>
      <w:hyperlink r:id="rId13" w:history="1">
        <w:r>
          <w:rPr>
            <w:rStyle w:val="a3"/>
            <w:rFonts w:ascii="Times New Roman" w:hAnsi="Times New Roman" w:cs="Times New Roman"/>
            <w:color w:val="auto"/>
            <w:sz w:val="28"/>
            <w:szCs w:val="28"/>
            <w:u w:val="none"/>
          </w:rPr>
          <w:t>положением</w:t>
        </w:r>
      </w:hyperlink>
      <w:r>
        <w:rPr>
          <w:rFonts w:ascii="Times New Roman" w:hAnsi="Times New Roman" w:cs="Times New Roman"/>
          <w:sz w:val="28"/>
          <w:szCs w:val="28"/>
        </w:rPr>
        <w:t xml:space="preserve"> о комиссии по охране труда, утверждаемым постановлением администрации.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Обязанности по обеспечению безопасных условий и охраны труда возлагаются на главу муниципального образования Таганского сельсовета (далее - глава).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gramStart"/>
      <w:r>
        <w:rPr>
          <w:rFonts w:ascii="Times New Roman" w:hAnsi="Times New Roman" w:cs="Times New Roman"/>
          <w:sz w:val="28"/>
          <w:szCs w:val="28"/>
        </w:rPr>
        <w:t>обязан</w:t>
      </w:r>
      <w:proofErr w:type="gramEnd"/>
      <w:r>
        <w:rPr>
          <w:rFonts w:ascii="Times New Roman" w:hAnsi="Times New Roman" w:cs="Times New Roman"/>
          <w:sz w:val="28"/>
          <w:szCs w:val="28"/>
        </w:rPr>
        <w:t xml:space="preserve"> обеспечить:</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соответствующие требованиям охраны труда условия труда на каждом рабочем месте;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режим труда и отдыха работников в соответствии с действующим законодательством;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обучение безопасным методам и приемам выполнения работ и оказанию первой </w:t>
      </w:r>
      <w:proofErr w:type="gramStart"/>
      <w:r>
        <w:rPr>
          <w:rFonts w:ascii="Times New Roman" w:hAnsi="Times New Roman" w:cs="Times New Roman"/>
          <w:sz w:val="28"/>
          <w:szCs w:val="28"/>
        </w:rPr>
        <w:t>помощи</w:t>
      </w:r>
      <w:proofErr w:type="gramEnd"/>
      <w:r>
        <w:rPr>
          <w:rFonts w:ascii="Times New Roman" w:hAnsi="Times New Roman" w:cs="Times New Roman"/>
          <w:sz w:val="28"/>
          <w:szCs w:val="28"/>
        </w:rPr>
        <w:t xml:space="preserve"> пострадавшим на производстве, проведение инструктажа по </w:t>
      </w:r>
      <w:r>
        <w:rPr>
          <w:rFonts w:ascii="Times New Roman" w:hAnsi="Times New Roman" w:cs="Times New Roman"/>
          <w:sz w:val="28"/>
          <w:szCs w:val="28"/>
        </w:rPr>
        <w:lastRenderedPageBreak/>
        <w:t>охране труда, стажировки на рабочем месте, проверки знания требований охраны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недопущение к работе лиц, не прошедших в установленном порядке обучение и инструктаж по охране труда, стажировку на рабочем месте, проверку знаний требований охраны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организацию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состоянием условий труда на рабочих местах, 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расследование и учет в установленном федеральными законами и иными нормативными правовыми актами Российской Федерации порядке несчастных случаев на производстве и профессиональных заболеваний;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обязательное социальное страхование работников от несчастных случаев на производстве и профессиональных заболеваний;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ознакомление работников с требованиями охраны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разработку и утверждение правил и инструкций по охране труда для работников с учетом мнения выборного органа первичной профсоюзной организации;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наличие комплекта нормативных правовых актов, содержащих требования охраны труда в соответствии со спецификой своей деятельности.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соблюдать требования охраны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правильно применять средства индивидуальной и коллективной защиты;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проходить обучение безопасным методам и приемам выполнения работ и оказанию первой </w:t>
      </w:r>
      <w:proofErr w:type="gramStart"/>
      <w:r>
        <w:rPr>
          <w:rFonts w:ascii="Times New Roman" w:hAnsi="Times New Roman" w:cs="Times New Roman"/>
          <w:sz w:val="28"/>
          <w:szCs w:val="28"/>
        </w:rPr>
        <w:t>помощи</w:t>
      </w:r>
      <w:proofErr w:type="gramEnd"/>
      <w:r>
        <w:rPr>
          <w:rFonts w:ascii="Times New Roman" w:hAnsi="Times New Roman" w:cs="Times New Roman"/>
          <w:sz w:val="28"/>
          <w:szCs w:val="28"/>
        </w:rPr>
        <w:t xml:space="preserve"> пострадавшим на производстве, инструктаж по охране труда, стажировку на рабочем месте, проверку знаний требований охраны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Государственный надзор и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трудового законодательства и иных нормативных правовых актов, содержащих нормы трудового права, всеми работодателями на территории Российской Федерации осуществляет федеральная инспекция труда.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Государственный надзор за точным и единообразным исполнением трудового законодательства и иных нормативных правовых актов, содержащих нормы трудового права, осуществляют Генеральный прокурор Российской Федерации и подчиненные ему прокуроры.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Профессиональные союзы имеют право на осуществление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работодателями и их представителями трудового законодательства и иных нормативных правовых актов, содержащих нормы трудового права, выполнением ими условий коллективных договоров, соглашений.</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2. Основные опасные и вредные производственные факторы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Опасный производственный фактор - производственный фактор, воздействие которого на работника может привести к его травме.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Вредный производственный фактор - производственный фактор, воздействие которого на работника может привести к его заболеванию.</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Трудовая деятельность работников может сопровождаться наличием следующих опасных и вредных производственных факторов:</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работа на персональном компьютере - ограниченной двигательной деятельностью, монотонностью и значительным зрительным напряжением;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работа с электроприборами (приборы освещения, бытовая техника, принтер, сканер и прочие виды офисной техники) - повышенным значением напряжения электрической цепи;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работа вне администрации (по пути к месту командировки и обратно) - движущимися машинами (автомобили и прочие виды транспорта), неудовлетворительным состоянием дорожного покрытия (гололед, неровности дороги и др.).</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3. Требования безопасности во время местной командировки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выполняющий свои обязанности в местной командировке, обязан:</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 движении пешком выполнять правила дорожного движения для пешехода: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переходе через автодорожные проезды пользоваться пешеходными мостами и тоннелями;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отсутствии пешеходных мостов и тоннелей переходить автодорожные проезды по зеленому сигналу светофора по обозначенному переходу "зебра";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при отсутствии инженерных сооружений или светофоров, стоя на обочине </w:t>
      </w:r>
      <w:proofErr w:type="spellStart"/>
      <w:r>
        <w:rPr>
          <w:rFonts w:ascii="Times New Roman" w:hAnsi="Times New Roman" w:cs="Times New Roman"/>
          <w:sz w:val="28"/>
          <w:szCs w:val="28"/>
        </w:rPr>
        <w:t>автопроезда</w:t>
      </w:r>
      <w:proofErr w:type="spellEnd"/>
      <w:r>
        <w:rPr>
          <w:rFonts w:ascii="Times New Roman" w:hAnsi="Times New Roman" w:cs="Times New Roman"/>
          <w:sz w:val="28"/>
          <w:szCs w:val="28"/>
        </w:rPr>
        <w:t xml:space="preserve"> или тротуаре, оценить расстояние до приближающихся автомашин, условия перехода </w:t>
      </w:r>
      <w:proofErr w:type="spellStart"/>
      <w:r>
        <w:rPr>
          <w:rFonts w:ascii="Times New Roman" w:hAnsi="Times New Roman" w:cs="Times New Roman"/>
          <w:sz w:val="28"/>
          <w:szCs w:val="28"/>
        </w:rPr>
        <w:t>автопроезда</w:t>
      </w:r>
      <w:proofErr w:type="spellEnd"/>
      <w:r>
        <w:rPr>
          <w:rFonts w:ascii="Times New Roman" w:hAnsi="Times New Roman" w:cs="Times New Roman"/>
          <w:sz w:val="28"/>
          <w:szCs w:val="28"/>
        </w:rPr>
        <w:t xml:space="preserve"> и переходить </w:t>
      </w:r>
      <w:proofErr w:type="spellStart"/>
      <w:r>
        <w:rPr>
          <w:rFonts w:ascii="Times New Roman" w:hAnsi="Times New Roman" w:cs="Times New Roman"/>
          <w:sz w:val="28"/>
          <w:szCs w:val="28"/>
        </w:rPr>
        <w:t>автопроезд</w:t>
      </w:r>
      <w:proofErr w:type="spellEnd"/>
      <w:r>
        <w:rPr>
          <w:rFonts w:ascii="Times New Roman" w:hAnsi="Times New Roman" w:cs="Times New Roman"/>
          <w:sz w:val="28"/>
          <w:szCs w:val="28"/>
        </w:rPr>
        <w:t xml:space="preserve"> по перпендикулярному направлению при отсутствии транспорта и без опасности перехода;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переходить железнодорожные пути по пешеходным тоннелям и мостам;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пользовании служебной машиной, оборудованной ремнем безопасности, быть пристегнутым им;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производить посадку в служебную машину и высадку из служебной машины со стороны тротуара или обочины, посадка со стороны проезжей части возможна при условии, что это будет безопасно и не создаст помех другим участникам движения.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Работнику при проезде в служебной машине или другом транспортном средстве запрещается отвлекать водителя от управления транспортным средством во время движения автомобиля и открывать двери транспортного средства во время его движения.</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 xml:space="preserve">4. Основные требования </w:t>
      </w:r>
      <w:proofErr w:type="gramStart"/>
      <w:r>
        <w:rPr>
          <w:rFonts w:ascii="Times New Roman" w:hAnsi="Times New Roman" w:cs="Times New Roman"/>
          <w:sz w:val="28"/>
          <w:szCs w:val="28"/>
        </w:rPr>
        <w:t>производственной</w:t>
      </w:r>
      <w:proofErr w:type="gramEnd"/>
    </w:p>
    <w:p w:rsidR="00AD1A02" w:rsidRDefault="00AD1A02" w:rsidP="00AD1A0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санитарии и личной гигиены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Все работники должны соблюдать правила личной гигиены.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Работать в удобной устойчивой обуви, плотно сидящей на ноге, на непромокаемой и нескользящей подошве.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Ответственность за соблюдение правил личной гигиены и содержание рабочего места в надлежащем состоянии несет каждый работник.</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Принимать пищу необходимо только в предназначенных для этих целей местах.</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Для обеспечения санитарно-бытовых удобств работников администрация создает:</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гардеробы (шкафы, вешалки и др.) для хранения одежды и личных вещей, туалетные комнаты.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На рабочих местах должны быть созданы необходимые санитарно-гигиенические условия труда в соответствии с нормативами и требованиями производственной санитарии.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Температура воздуха на постоянном рабочем месте в помещениях в теплый период года не должна превышать 28 градусов Цельсия, в холодный период года должна быть не ниже 16 градусов Цельсия и не выше 22 градусов Цельсия.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Оптимальная относительная влажность воздуха на постоянном рабочем месте в помещениях определяется в пределах 40 - 60 процентов, допускаемая - до 75 процентов.</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С целью удаления избыточного тепла, а также удаления вредных загрязнений воздуха (газами, влагой, испарениями, пылью и др.) или разбавления их до безвредной концентрации применяется вентиляция помещений.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Освещение служебно-бытовых и производственных помещений может быть естественным и искусственным. Требования к освещению: достаточная освещенность рабочих поверхностей, рациональное направление света на них, отсутствие резких теней и бликов на рабочих местах (поверхностях). Хорошее освещение рабочего места - один из важных факторов благоприятных и безопасных условий труда. В администрации также должны осуществляться меры по защите работников от шума и вибрации эксплуатируемого оборудования.</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5. Порядок расследования и оформления несчастных случаев</w:t>
      </w:r>
    </w:p>
    <w:p w:rsidR="00AD1A02" w:rsidRDefault="00AD1A02" w:rsidP="00AD1A0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на производстве и профессиональных заболеваний</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Расследованию и учету подлежат несчастные случаи, происшедшие с работниками и другими лицами, участвующими в производственной деятельности работодателя (в том числе с лицами, подлежащими обязательному социальному страхованию от несчастных случаев на производстве и профессиональных заболеваний), при исполнении ими трудовых обязанностей или выполнении какой-либо работы по поручению </w:t>
      </w:r>
      <w:r>
        <w:rPr>
          <w:rFonts w:ascii="Times New Roman" w:hAnsi="Times New Roman" w:cs="Times New Roman"/>
          <w:sz w:val="28"/>
          <w:szCs w:val="28"/>
        </w:rPr>
        <w:lastRenderedPageBreak/>
        <w:t>работодателя (его представителя), а также при осуществлении иных правомерных действий, обусловленных трудовыми отношениями с работодателем</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либо совершаемых в его интересах.</w:t>
      </w:r>
      <w:proofErr w:type="gramEnd"/>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Расследованию в установленном порядке как несчастные случаи подлежат события, в результате которых пострадавшими были получены: телесные повреждения (травмы), в том числе нанесенные другим лицом; тепловой удар; ожог; обморожение; утопление; поражение электрическим током, молнией, излучением; укусы и другие телесные повреждения, нанесенные животными и насекомыми; повреждения вследствие взрывов, аварий,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повлекшие за собой необходимость перевода пострадавших на другую работу, временную или стойкую утрату ими трудоспособности либо смерть пострадавших, если указанные события произошли: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в течение рабочего времени на территории работодателя либо в ином месте выполнения работы, в том числе во время установленных перерывов, а также в течение времени, необходимого для выполнения других предусмотренных правилами внутреннего трудового распорядка действий перед началом и после окончания работы, или при выполнении работы за </w:t>
      </w:r>
      <w:proofErr w:type="gramStart"/>
      <w:r>
        <w:rPr>
          <w:rFonts w:ascii="Times New Roman" w:hAnsi="Times New Roman" w:cs="Times New Roman"/>
          <w:sz w:val="28"/>
          <w:szCs w:val="28"/>
        </w:rPr>
        <w:t>пределами</w:t>
      </w:r>
      <w:proofErr w:type="gramEnd"/>
      <w:r>
        <w:rPr>
          <w:rFonts w:ascii="Times New Roman" w:hAnsi="Times New Roman" w:cs="Times New Roman"/>
          <w:sz w:val="28"/>
          <w:szCs w:val="28"/>
        </w:rPr>
        <w:t xml:space="preserve"> установленной для работника продолжительности рабочего времени, в выходные и нерабочие праздничные дни;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следовании к месту выполнения работы или с работы на транспортном средстве, предоставленном работодателем (его представителем), либо на личном транспортном средстве в случае использования личного транспортного средства в производственных (служебных) целях по распоряжению работодателя (его представителя) или по соглашению сторон трудового договора;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следовании к месту служебной командировки и обратно, во время служебных поездок на общественном или служебном транспорте, а также при следовании по распоряжению работодателя (его представителя) к месту выполнения работы (поручения) и обратно, в том числе пешком;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осуществлении иных правомерных действий, обусловленных трудовыми отношениями с работодателем либо совершаемых в его интересах, в том числе действий, направленных на предотвращение катастрофы, аварии или несчастного случая.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 несчастных случаях на производстве работодатель (его представитель) обязан:</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немедленно организовать первую помощь пострадавшему и при необходимости доставку его в медицинскую организацию;</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принять неотложные меры по предотвращению развития аварийной или иной чрезвычайной ситуации и воздействия травмирующих факторов на других лиц;</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немедленно проинформировать о несчастном случае органы и организации, указанные в Трудовом </w:t>
      </w:r>
      <w:hyperlink r:id="rId14" w:history="1">
        <w:r>
          <w:rPr>
            <w:rStyle w:val="a3"/>
            <w:rFonts w:ascii="Times New Roman" w:hAnsi="Times New Roman" w:cs="Times New Roman"/>
            <w:color w:val="auto"/>
            <w:sz w:val="28"/>
            <w:szCs w:val="28"/>
            <w:u w:val="none"/>
          </w:rPr>
          <w:t>кодексе</w:t>
        </w:r>
      </w:hyperlink>
      <w:r>
        <w:rPr>
          <w:rFonts w:ascii="Times New Roman" w:hAnsi="Times New Roman" w:cs="Times New Roman"/>
          <w:sz w:val="28"/>
          <w:szCs w:val="28"/>
        </w:rPr>
        <w:t xml:space="preserve"> Российской Федерации, других федеральных законах и иных нормативных правовых актах Российской Федерации, а о тяжелом несчастном случае или несчастном случае со смертельным исходом - также родственников пострадавшего;</w:t>
      </w:r>
      <w:proofErr w:type="gramEnd"/>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6. Организационно-технические мероприятия по обеспечению</w:t>
      </w:r>
    </w:p>
    <w:p w:rsidR="00AD1A02" w:rsidRDefault="00AD1A02" w:rsidP="00AD1A0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пожарной безопасности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знать схему эвакуации и место расположения огнетушителей;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знать способ обращения с огнетушителем;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загромождать проходы посторонними предметами;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длительных перерывах более 1 часа или уходя с работы выключать персональный компьютер и другие электроприборы (кроме факса и холодильника) путем вынимания исправной вилки из исправной розетки;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допускать загораживания огнеопасными материалами (тканями, бумагой и т.д.) настольной лампы и обогревателя с открытой спиралью;</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не разрешать вешать одежду на выключатели или розетки;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хранить легковоспламеняющиеся вещества в комнатах;</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обнаружении возгорания прекратить работу, оповестить окружающих работников, без паники выйти из здания, по возможности вызвать пожарную команду по телефону "01", сообщить администрации, отключить от сети электрооборудование, приступить к тушению пожара имеющимися средствами пожаротушения;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разрешать курение в комнатах;</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общем сигнале опасности без паники выйти из здания;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курить только в отведенных местах.</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Работнику запрещается: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применять открытый огонь;</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оставлять без присмотра электрооборудование (персональный компьютер, обогреватель, настольную лампу и т.д.);</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сушить одежду и обувь на нагревательных приборах;</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пользоваться самодельными электроприводными средствами;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пользоваться неисправными электроприборами.</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7. Оказание первой помощи пострадавшему при несчастном</w:t>
      </w:r>
    </w:p>
    <w:p w:rsidR="00AD1A02" w:rsidRDefault="00AD1A02" w:rsidP="00AD1A02">
      <w:pPr>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случае</w:t>
      </w:r>
      <w:proofErr w:type="gramEnd"/>
      <w:r>
        <w:rPr>
          <w:rFonts w:ascii="Times New Roman" w:hAnsi="Times New Roman" w:cs="Times New Roman"/>
          <w:sz w:val="28"/>
          <w:szCs w:val="28"/>
        </w:rPr>
        <w:t>. Действия работников при возникновении</w:t>
      </w:r>
    </w:p>
    <w:p w:rsidR="00AD1A02" w:rsidRDefault="00AD1A02" w:rsidP="00AD1A0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несчастного случая</w:t>
      </w:r>
    </w:p>
    <w:p w:rsidR="00AD1A02" w:rsidRDefault="00AD1A02" w:rsidP="00AD1A02">
      <w:pPr>
        <w:autoSpaceDE w:val="0"/>
        <w:autoSpaceDN w:val="0"/>
        <w:adjustRightInd w:val="0"/>
        <w:jc w:val="center"/>
        <w:outlineLvl w:val="2"/>
        <w:rPr>
          <w:rFonts w:ascii="Times New Roman" w:hAnsi="Times New Roman" w:cs="Times New Roman"/>
          <w:sz w:val="28"/>
          <w:szCs w:val="28"/>
        </w:rPr>
      </w:pPr>
      <w:r>
        <w:rPr>
          <w:rFonts w:ascii="Times New Roman" w:hAnsi="Times New Roman" w:cs="Times New Roman"/>
          <w:sz w:val="28"/>
          <w:szCs w:val="28"/>
        </w:rPr>
        <w:t>7.2. Несчастные случаи</w:t>
      </w:r>
    </w:p>
    <w:p w:rsidR="00AD1A02" w:rsidRDefault="00AD1A02" w:rsidP="00AD1A02">
      <w:pPr>
        <w:autoSpaceDE w:val="0"/>
        <w:autoSpaceDN w:val="0"/>
        <w:adjustRightInd w:val="0"/>
        <w:jc w:val="center"/>
        <w:outlineLvl w:val="3"/>
        <w:rPr>
          <w:rFonts w:ascii="Times New Roman" w:hAnsi="Times New Roman" w:cs="Times New Roman"/>
          <w:sz w:val="28"/>
          <w:szCs w:val="28"/>
        </w:rPr>
      </w:pPr>
      <w:r>
        <w:rPr>
          <w:rFonts w:ascii="Times New Roman" w:hAnsi="Times New Roman" w:cs="Times New Roman"/>
          <w:sz w:val="28"/>
          <w:szCs w:val="28"/>
        </w:rPr>
        <w:t>7.2.1. Травма</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Ушибы, переломы, вывихи - боль, припухлость, патологическая подвижность, костная крепитация, боль при осевой нагрузке, укорочение конечности, выступление отломков в рану при открытом переломе.</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Обезболивание, фиксация (шинами, подручными средствами или фиксация руки к туловищу, нога к ноге; холод на место травмы.</w:t>
      </w:r>
      <w:proofErr w:type="gramEnd"/>
    </w:p>
    <w:p w:rsidR="00AD1A02" w:rsidRDefault="00AD1A02" w:rsidP="00AD1A02">
      <w:pPr>
        <w:autoSpaceDE w:val="0"/>
        <w:autoSpaceDN w:val="0"/>
        <w:adjustRightInd w:val="0"/>
        <w:jc w:val="center"/>
        <w:outlineLvl w:val="3"/>
        <w:rPr>
          <w:rFonts w:ascii="Times New Roman" w:hAnsi="Times New Roman" w:cs="Times New Roman"/>
          <w:sz w:val="28"/>
          <w:szCs w:val="28"/>
        </w:rPr>
      </w:pPr>
      <w:r>
        <w:rPr>
          <w:rFonts w:ascii="Times New Roman" w:hAnsi="Times New Roman" w:cs="Times New Roman"/>
          <w:sz w:val="28"/>
          <w:szCs w:val="28"/>
        </w:rPr>
        <w:t>7.2.2. Раны и кровотечения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Артериальная (кровь алая, вытекает пульсирующей струей). Наложить жгут выше раны, оставить записку с указанием времени наложения жгута, наложить на рану повязку. Конечность зафиксировать, больному дать </w:t>
      </w:r>
      <w:proofErr w:type="gramStart"/>
      <w:r>
        <w:rPr>
          <w:rFonts w:ascii="Times New Roman" w:hAnsi="Times New Roman" w:cs="Times New Roman"/>
          <w:sz w:val="28"/>
          <w:szCs w:val="28"/>
        </w:rPr>
        <w:t>обезболивающее</w:t>
      </w:r>
      <w:proofErr w:type="gramEnd"/>
      <w:r>
        <w:rPr>
          <w:rFonts w:ascii="Times New Roman" w:hAnsi="Times New Roman" w:cs="Times New Roman"/>
          <w:sz w:val="28"/>
          <w:szCs w:val="28"/>
        </w:rPr>
        <w:t>.</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Венозное</w:t>
      </w:r>
      <w:proofErr w:type="gramEnd"/>
      <w:r>
        <w:rPr>
          <w:rFonts w:ascii="Times New Roman" w:hAnsi="Times New Roman" w:cs="Times New Roman"/>
          <w:sz w:val="28"/>
          <w:szCs w:val="28"/>
        </w:rPr>
        <w:t>, капиллярное (кровь темная, не пульсирует). Наложить на рану салфетку и давящую повязку бинтом, холод на место травмы.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На рану наложить стерильную повязку, дать </w:t>
      </w:r>
      <w:proofErr w:type="gramStart"/>
      <w:r>
        <w:rPr>
          <w:rFonts w:ascii="Times New Roman" w:hAnsi="Times New Roman" w:cs="Times New Roman"/>
          <w:sz w:val="28"/>
          <w:szCs w:val="28"/>
        </w:rPr>
        <w:t>обезболивающее</w:t>
      </w:r>
      <w:proofErr w:type="gramEnd"/>
      <w:r>
        <w:rPr>
          <w:rFonts w:ascii="Times New Roman" w:hAnsi="Times New Roman" w:cs="Times New Roman"/>
          <w:sz w:val="28"/>
          <w:szCs w:val="28"/>
        </w:rPr>
        <w:t>. Мелкие раны и ссадины обработать йодом или зеленкой и заклеить бактерицидным пластырем.</w:t>
      </w:r>
    </w:p>
    <w:p w:rsidR="00AD1A02" w:rsidRDefault="00AD1A02" w:rsidP="00AD1A02">
      <w:pPr>
        <w:autoSpaceDE w:val="0"/>
        <w:autoSpaceDN w:val="0"/>
        <w:adjustRightInd w:val="0"/>
        <w:jc w:val="center"/>
        <w:outlineLvl w:val="3"/>
        <w:rPr>
          <w:rFonts w:ascii="Times New Roman" w:hAnsi="Times New Roman" w:cs="Times New Roman"/>
          <w:sz w:val="28"/>
          <w:szCs w:val="28"/>
        </w:rPr>
      </w:pPr>
      <w:r>
        <w:rPr>
          <w:rFonts w:ascii="Times New Roman" w:hAnsi="Times New Roman" w:cs="Times New Roman"/>
          <w:sz w:val="28"/>
          <w:szCs w:val="28"/>
        </w:rPr>
        <w:t>7.2.3. Ожоги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При обширных ожогах наложить стерильную повязку, дать </w:t>
      </w:r>
      <w:proofErr w:type="gramStart"/>
      <w:r>
        <w:rPr>
          <w:rFonts w:ascii="Times New Roman" w:hAnsi="Times New Roman" w:cs="Times New Roman"/>
          <w:sz w:val="28"/>
          <w:szCs w:val="28"/>
        </w:rPr>
        <w:t>обезболивающее</w:t>
      </w:r>
      <w:proofErr w:type="gramEnd"/>
      <w:r>
        <w:rPr>
          <w:rFonts w:ascii="Times New Roman" w:hAnsi="Times New Roman" w:cs="Times New Roman"/>
          <w:sz w:val="28"/>
          <w:szCs w:val="28"/>
        </w:rPr>
        <w:t>.</w:t>
      </w:r>
    </w:p>
    <w:p w:rsidR="00AD1A02" w:rsidRDefault="00AD1A02" w:rsidP="00AD1A02">
      <w:pPr>
        <w:autoSpaceDE w:val="0"/>
        <w:autoSpaceDN w:val="0"/>
        <w:adjustRightInd w:val="0"/>
        <w:jc w:val="center"/>
        <w:outlineLvl w:val="3"/>
        <w:rPr>
          <w:rFonts w:ascii="Times New Roman" w:hAnsi="Times New Roman" w:cs="Times New Roman"/>
          <w:sz w:val="28"/>
          <w:szCs w:val="28"/>
        </w:rPr>
      </w:pPr>
      <w:r>
        <w:rPr>
          <w:rFonts w:ascii="Times New Roman" w:hAnsi="Times New Roman" w:cs="Times New Roman"/>
          <w:sz w:val="28"/>
          <w:szCs w:val="28"/>
        </w:rPr>
        <w:t>7.2.4. Боли в сердце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Валидол одну таблетку, или нитроглицерин, или </w:t>
      </w:r>
      <w:proofErr w:type="spellStart"/>
      <w:r>
        <w:rPr>
          <w:rFonts w:ascii="Times New Roman" w:hAnsi="Times New Roman" w:cs="Times New Roman"/>
          <w:sz w:val="28"/>
          <w:szCs w:val="28"/>
        </w:rPr>
        <w:t>тринитралонг</w:t>
      </w:r>
      <w:proofErr w:type="spellEnd"/>
      <w:r>
        <w:rPr>
          <w:rFonts w:ascii="Times New Roman" w:hAnsi="Times New Roman" w:cs="Times New Roman"/>
          <w:sz w:val="28"/>
          <w:szCs w:val="28"/>
        </w:rPr>
        <w:t xml:space="preserve"> одну таблетку, 15 капель </w:t>
      </w:r>
      <w:proofErr w:type="spellStart"/>
      <w:r>
        <w:rPr>
          <w:rFonts w:ascii="Times New Roman" w:hAnsi="Times New Roman" w:cs="Times New Roman"/>
          <w:sz w:val="28"/>
          <w:szCs w:val="28"/>
        </w:rPr>
        <w:t>корвалола</w:t>
      </w:r>
      <w:proofErr w:type="spellEnd"/>
      <w:r>
        <w:rPr>
          <w:rFonts w:ascii="Times New Roman" w:hAnsi="Times New Roman" w:cs="Times New Roman"/>
          <w:sz w:val="28"/>
          <w:szCs w:val="28"/>
        </w:rPr>
        <w:t xml:space="preserve"> в 50 мл воды.</w:t>
      </w:r>
    </w:p>
    <w:p w:rsidR="00AD1A02" w:rsidRDefault="00AD1A02" w:rsidP="00AD1A02">
      <w:pPr>
        <w:autoSpaceDE w:val="0"/>
        <w:autoSpaceDN w:val="0"/>
        <w:adjustRightInd w:val="0"/>
        <w:jc w:val="center"/>
        <w:outlineLvl w:val="3"/>
        <w:rPr>
          <w:rFonts w:ascii="Times New Roman" w:hAnsi="Times New Roman" w:cs="Times New Roman"/>
          <w:sz w:val="28"/>
          <w:szCs w:val="28"/>
        </w:rPr>
      </w:pPr>
      <w:r>
        <w:rPr>
          <w:rFonts w:ascii="Times New Roman" w:hAnsi="Times New Roman" w:cs="Times New Roman"/>
          <w:sz w:val="28"/>
          <w:szCs w:val="28"/>
        </w:rPr>
        <w:t>7.2.5. Обморок</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Положить больного на пол, ноги приподнять, дать понюхать нашатырный спирт на ватке.</w:t>
      </w:r>
    </w:p>
    <w:p w:rsidR="00AD1A02" w:rsidRDefault="00AD1A02" w:rsidP="00AD1A02">
      <w:pPr>
        <w:autoSpaceDE w:val="0"/>
        <w:autoSpaceDN w:val="0"/>
        <w:adjustRightInd w:val="0"/>
        <w:jc w:val="center"/>
        <w:outlineLvl w:val="3"/>
        <w:rPr>
          <w:rFonts w:ascii="Times New Roman" w:hAnsi="Times New Roman" w:cs="Times New Roman"/>
          <w:sz w:val="28"/>
          <w:szCs w:val="28"/>
        </w:rPr>
      </w:pPr>
      <w:r>
        <w:rPr>
          <w:rFonts w:ascii="Times New Roman" w:hAnsi="Times New Roman" w:cs="Times New Roman"/>
          <w:sz w:val="28"/>
          <w:szCs w:val="28"/>
        </w:rPr>
        <w:t>7.2.6. Стрессовые реакции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Развести в 50 мл воды 30 капель </w:t>
      </w:r>
      <w:proofErr w:type="spellStart"/>
      <w:r>
        <w:rPr>
          <w:rFonts w:ascii="Times New Roman" w:hAnsi="Times New Roman" w:cs="Times New Roman"/>
          <w:sz w:val="28"/>
          <w:szCs w:val="28"/>
        </w:rPr>
        <w:t>корвалола</w:t>
      </w:r>
      <w:proofErr w:type="spellEnd"/>
      <w:r>
        <w:rPr>
          <w:rFonts w:ascii="Times New Roman" w:hAnsi="Times New Roman" w:cs="Times New Roman"/>
          <w:sz w:val="28"/>
          <w:szCs w:val="28"/>
        </w:rPr>
        <w:t xml:space="preserve"> и дать выпить больному.</w:t>
      </w:r>
    </w:p>
    <w:p w:rsidR="00AD1A02" w:rsidRDefault="00AD1A02" w:rsidP="00AD1A02">
      <w:pPr>
        <w:autoSpaceDE w:val="0"/>
        <w:autoSpaceDN w:val="0"/>
        <w:adjustRightInd w:val="0"/>
        <w:jc w:val="center"/>
        <w:outlineLvl w:val="3"/>
        <w:rPr>
          <w:rFonts w:ascii="Times New Roman" w:hAnsi="Times New Roman" w:cs="Times New Roman"/>
          <w:sz w:val="28"/>
          <w:szCs w:val="28"/>
        </w:rPr>
      </w:pPr>
      <w:r>
        <w:rPr>
          <w:rFonts w:ascii="Times New Roman" w:hAnsi="Times New Roman" w:cs="Times New Roman"/>
          <w:sz w:val="28"/>
          <w:szCs w:val="28"/>
        </w:rPr>
        <w:t>7.2.7. Сердечно-легочная реанимация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Проводится при отсутствии у больного сознания, дыхания и пульса на сонной артерии (непрямой массаж сердца и искусственное дыхание с использованием устройства) до прибытия медработника или восстановления дыхания и пульса.</w:t>
      </w:r>
    </w:p>
    <w:p w:rsidR="00AD1A02" w:rsidRDefault="00AD1A02" w:rsidP="00AD1A02">
      <w:pPr>
        <w:autoSpaceDE w:val="0"/>
        <w:autoSpaceDN w:val="0"/>
        <w:adjustRightInd w:val="0"/>
        <w:jc w:val="center"/>
        <w:outlineLvl w:val="3"/>
        <w:rPr>
          <w:rFonts w:ascii="Times New Roman" w:hAnsi="Times New Roman" w:cs="Times New Roman"/>
          <w:sz w:val="28"/>
          <w:szCs w:val="28"/>
        </w:rPr>
      </w:pPr>
      <w:r>
        <w:rPr>
          <w:rFonts w:ascii="Times New Roman" w:hAnsi="Times New Roman" w:cs="Times New Roman"/>
          <w:sz w:val="28"/>
          <w:szCs w:val="28"/>
        </w:rPr>
        <w:t>7.2.8. Отравление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Промыть желудок. Развести на 100 мл воды 1 ст. ложку </w:t>
      </w:r>
      <w:proofErr w:type="spellStart"/>
      <w:r>
        <w:rPr>
          <w:rFonts w:ascii="Times New Roman" w:hAnsi="Times New Roman" w:cs="Times New Roman"/>
          <w:sz w:val="28"/>
          <w:szCs w:val="28"/>
        </w:rPr>
        <w:t>энтеродеза</w:t>
      </w:r>
      <w:proofErr w:type="spellEnd"/>
      <w:r>
        <w:rPr>
          <w:rFonts w:ascii="Times New Roman" w:hAnsi="Times New Roman" w:cs="Times New Roman"/>
          <w:sz w:val="28"/>
          <w:szCs w:val="28"/>
        </w:rPr>
        <w:t xml:space="preserve"> и дать больному выпить.</w:t>
      </w:r>
    </w:p>
    <w:p w:rsidR="00AD1A02" w:rsidRDefault="00AD1A02" w:rsidP="00AD1A02">
      <w:pPr>
        <w:autoSpaceDE w:val="0"/>
        <w:autoSpaceDN w:val="0"/>
        <w:adjustRightInd w:val="0"/>
        <w:jc w:val="center"/>
        <w:outlineLvl w:val="3"/>
        <w:rPr>
          <w:rFonts w:ascii="Times New Roman" w:hAnsi="Times New Roman" w:cs="Times New Roman"/>
          <w:sz w:val="28"/>
          <w:szCs w:val="28"/>
        </w:rPr>
      </w:pPr>
      <w:r>
        <w:rPr>
          <w:rFonts w:ascii="Times New Roman" w:hAnsi="Times New Roman" w:cs="Times New Roman"/>
          <w:sz w:val="28"/>
          <w:szCs w:val="28"/>
        </w:rPr>
        <w:t>7.2.9. Поражение глаз</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Попадание инородных тел и веществ. Промыть глаза водой, закапать </w:t>
      </w:r>
      <w:proofErr w:type="spellStart"/>
      <w:r>
        <w:rPr>
          <w:rFonts w:ascii="Times New Roman" w:hAnsi="Times New Roman" w:cs="Times New Roman"/>
          <w:sz w:val="28"/>
          <w:szCs w:val="28"/>
        </w:rPr>
        <w:t>сульфацила</w:t>
      </w:r>
      <w:proofErr w:type="spellEnd"/>
      <w:r>
        <w:rPr>
          <w:rFonts w:ascii="Times New Roman" w:hAnsi="Times New Roman" w:cs="Times New Roman"/>
          <w:sz w:val="28"/>
          <w:szCs w:val="28"/>
        </w:rPr>
        <w:t xml:space="preserve"> натрия 3 - 5 капель.</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Первая помощь пострадавшему от электрического тока. Освобождение от действия тока (обесточивание), выполнение искусственного дыхания (рот в рот), поддержать основные жизненные функции (восстановить дыхание проведением искусственного дыхания, провести наружный массаж сердца).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При отравлении газом. </w:t>
      </w:r>
      <w:proofErr w:type="gramStart"/>
      <w:r>
        <w:rPr>
          <w:rFonts w:ascii="Times New Roman" w:hAnsi="Times New Roman" w:cs="Times New Roman"/>
          <w:sz w:val="28"/>
          <w:szCs w:val="28"/>
        </w:rPr>
        <w:t>Различают три степени отравления газом: легкая степень - бледность лица, тошнота, рвота, головная боль; средняя степень - потеря сознания; тяжелая степень - отсутствие дыхания, возможна остановка сердца.</w:t>
      </w:r>
      <w:proofErr w:type="gramEnd"/>
      <w:r>
        <w:rPr>
          <w:rFonts w:ascii="Times New Roman" w:hAnsi="Times New Roman" w:cs="Times New Roman"/>
          <w:sz w:val="28"/>
          <w:szCs w:val="28"/>
        </w:rPr>
        <w:t xml:space="preserve"> Отсутствие дыхания определяется отсутствием запотевания зеркальца (стеклышка), поднесенного ко рту пострадавшего. Остановка сердца определяется отсутствием пульса.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отравлении газом необходимо вынести пострадавшего на свежий воздух летом, а зимой - в хорошо проветриваемое помещение. Вызвать скорую медицинскую помощь.</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легкой степени отравления помочь двигаться пострадавшему, если он сможет, затем дать теплое питье, при необходимости сердечные капли.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средней степени (при потере сознания) посадить или положить пострадавшего, расстегнуть одежду у пострадавшего, периодически помахивать ваткой, смоченной в нашатырном спирте, около носа (ватку с нашатырным спиртом не оставлять около носа, т.к. будет удушье), натереть виски и привести в сознание. Ноги должны быть в тепле.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Если нет дыхания, выполнять искусственное дыхание рот в рот. Положить пострадавшего на спину, открыть ему рот, подложить одну свою руку под затылок, а другой нажать на лоб. При необходимости разжать зубы и убедиться, что язык не запал. Повернуть голову набок, очистить рот от слизи и посторонних предметов (вставной челюсти). Скатанный валик из одежды подложить под плечи (а не под спину или шею) так, чтобы голова </w:t>
      </w:r>
      <w:proofErr w:type="gramStart"/>
      <w:r>
        <w:rPr>
          <w:rFonts w:ascii="Times New Roman" w:hAnsi="Times New Roman" w:cs="Times New Roman"/>
          <w:sz w:val="28"/>
          <w:szCs w:val="28"/>
        </w:rPr>
        <w:t>оказалась опрокинутой и подбородок находился</w:t>
      </w:r>
      <w:proofErr w:type="gramEnd"/>
      <w:r>
        <w:rPr>
          <w:rFonts w:ascii="Times New Roman" w:hAnsi="Times New Roman" w:cs="Times New Roman"/>
          <w:sz w:val="28"/>
          <w:szCs w:val="28"/>
        </w:rPr>
        <w:t xml:space="preserve"> на одном уровне с грудной клеткой.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Набрать в грудь воздух и выдохнуть через салфетку в рот пострадавшему при закрытом носе пострадавшего рукой или щекой. Выход произойдет самопроизвольно за счет веса грудной клетки. Вдох-выход выполнить за 5 - 6 секунд, т.е. в минуту 10 - 12 вдохов-выдохов.</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Выполнять искусственное дыхание до появления дыхания пострадавшего или пока не сменит врач скорой медицинской помощи.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Непрямой массаж сердца производить при отсутствии пульса. При проведении цикла вдох-выдох быстро положить руки ладонями вниз на нижнюю треть грудной клетки (на два сантиметра выше солнечного сплетения), нажать на грудную клетку и опустить с частотой 3 - 4 раза во время выдоха. Непрямой массаж выполнять до появления пульса у пострадавшего или пока не сменит врач скорой помощи.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удушье. Удушье может наступить от кислородной недостаточности при утечке газа. Признаки удушья: при легкой степени - першит в горле, спазмы в горле, стук в висках, головная боль; при средней степени - головная боль; при тяжелой степени - нет дыхания и возможна остановка сердца.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Оказывать первую помощь так же, как при отравлении газом (без прогулок на воздухе).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ожогах. Ожоги различают четырех степеней: первая степень - покраснение участка тела, вторая степень - появление пузырей, третья степень - появление ожоговых ран, четвертая степень - появление мест обугливания.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Меры помощи при ожогах:</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первой и второй степеней - обильно поливать (охлаждать) водой комнатной температуры или пузырем со льдом, после охлаждения наложить повязку с </w:t>
      </w:r>
      <w:proofErr w:type="spellStart"/>
      <w:r>
        <w:rPr>
          <w:rFonts w:ascii="Times New Roman" w:hAnsi="Times New Roman" w:cs="Times New Roman"/>
          <w:sz w:val="28"/>
          <w:szCs w:val="28"/>
        </w:rPr>
        <w:t>противоожоговой</w:t>
      </w:r>
      <w:proofErr w:type="spellEnd"/>
      <w:r>
        <w:rPr>
          <w:rFonts w:ascii="Times New Roman" w:hAnsi="Times New Roman" w:cs="Times New Roman"/>
          <w:sz w:val="28"/>
          <w:szCs w:val="28"/>
        </w:rPr>
        <w:t xml:space="preserve"> мазью или аэрозолями (</w:t>
      </w:r>
      <w:proofErr w:type="spellStart"/>
      <w:r>
        <w:rPr>
          <w:rFonts w:ascii="Times New Roman" w:hAnsi="Times New Roman" w:cs="Times New Roman"/>
          <w:sz w:val="28"/>
          <w:szCs w:val="28"/>
        </w:rPr>
        <w:t>фурациллиновой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синтомициновой</w:t>
      </w:r>
      <w:proofErr w:type="spellEnd"/>
      <w:r>
        <w:rPr>
          <w:rFonts w:ascii="Times New Roman" w:hAnsi="Times New Roman" w:cs="Times New Roman"/>
          <w:sz w:val="28"/>
          <w:szCs w:val="28"/>
        </w:rPr>
        <w:t>);</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при ожогах третей и четвертой степеней - не снимая одежды, обрезать ее на месте раны, наложить (накрыть) стерильной салфеткой, дать </w:t>
      </w:r>
      <w:proofErr w:type="gramStart"/>
      <w:r>
        <w:rPr>
          <w:rFonts w:ascii="Times New Roman" w:hAnsi="Times New Roman" w:cs="Times New Roman"/>
          <w:sz w:val="28"/>
          <w:szCs w:val="28"/>
        </w:rPr>
        <w:t>обезболивающее</w:t>
      </w:r>
      <w:proofErr w:type="gramEnd"/>
      <w:r>
        <w:rPr>
          <w:rFonts w:ascii="Times New Roman" w:hAnsi="Times New Roman" w:cs="Times New Roman"/>
          <w:sz w:val="28"/>
          <w:szCs w:val="28"/>
        </w:rPr>
        <w:t xml:space="preserve"> и вызвать скорую помощь.</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Нельзя вскрывать пузыри, удалять приставшую к обожженному месту мастику.</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оказании помощи пострадавшему во избежание заражения нельзя касаться обожженных участков кожи или смазывать их жирами, маслами, вазелином, присыпать питьевой содой, крахмалом и т.д.</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ожогах глаз сделать холодные примочки из раствора борной кислоты (половина чайной ложки кислоты на стакан воды) и немедленно направить пострадавшего к врачу.</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Помощь при обморожении: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согреть отмороженную часть тела теплой ванной с температурой 20 градусов Цельсия. За 20 минут постепенно увеличить (согреть) температуру до 40 градусов Цельсия, обмыть мылом от заражения;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высушить (протереть), закрыть стерильной повязкой и укрыть теплым (согреть), нельзя смазывать жиром или мазями;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произвести легкий массаж, дать горячий чай.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Обо всех случаях травматизма работник немедленно извещает непосредственного руководителя.</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r>
        <w:rPr>
          <w:rFonts w:ascii="Times New Roman" w:hAnsi="Times New Roman" w:cs="Times New Roman"/>
          <w:sz w:val="28"/>
          <w:szCs w:val="28"/>
        </w:rPr>
        <w:lastRenderedPageBreak/>
        <w:t>Утверждена</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Таганского сельсовета</w:t>
      </w:r>
    </w:p>
    <w:p w:rsidR="00AD1A02" w:rsidRDefault="00AD1A02" w:rsidP="00AD1A02">
      <w:pPr>
        <w:autoSpaceDE w:val="0"/>
        <w:autoSpaceDN w:val="0"/>
        <w:adjustRightInd w:val="0"/>
        <w:jc w:val="right"/>
        <w:rPr>
          <w:rFonts w:ascii="Times New Roman" w:hAnsi="Times New Roman" w:cs="Times New Roman"/>
          <w:sz w:val="28"/>
          <w:szCs w:val="28"/>
        </w:rPr>
      </w:pP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от 20.02. 2017г. № 24-па</w:t>
      </w:r>
    </w:p>
    <w:p w:rsidR="00AD1A02" w:rsidRDefault="00AD1A02" w:rsidP="00AD1A02">
      <w:pPr>
        <w:pStyle w:val="ConsPlusTitle"/>
        <w:widowControl/>
        <w:jc w:val="center"/>
        <w:rPr>
          <w:b w:val="0"/>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pStyle w:val="ConsPlusTitle"/>
        <w:widowControl/>
        <w:jc w:val="center"/>
        <w:rPr>
          <w:b w:val="0"/>
        </w:rPr>
      </w:pPr>
      <w:r>
        <w:rPr>
          <w:b w:val="0"/>
        </w:rPr>
        <w:t>ИНСТРУКЦИЯ</w:t>
      </w:r>
    </w:p>
    <w:p w:rsidR="00AD1A02" w:rsidRDefault="00AD1A02" w:rsidP="00AD1A02">
      <w:pPr>
        <w:pStyle w:val="ConsPlusTitle"/>
        <w:widowControl/>
        <w:jc w:val="center"/>
        <w:rPr>
          <w:b w:val="0"/>
        </w:rPr>
      </w:pPr>
      <w:r>
        <w:rPr>
          <w:b w:val="0"/>
        </w:rPr>
        <w:t>ПО ПРОВЕДЕНИЮ ИНСТРУКТАЖА ПО ОХРАНЕ ТРУДА</w:t>
      </w:r>
    </w:p>
    <w:p w:rsidR="00AD1A02" w:rsidRDefault="00AD1A02" w:rsidP="00AD1A02">
      <w:pPr>
        <w:pStyle w:val="ConsPlusTitle"/>
        <w:widowControl/>
        <w:jc w:val="center"/>
        <w:rPr>
          <w:b w:val="0"/>
        </w:rPr>
      </w:pPr>
      <w:r>
        <w:rPr>
          <w:b w:val="0"/>
        </w:rPr>
        <w:t>НА РАБОЧЕМ МЕСТЕ</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1. Основные опасные и вредные производственные факторы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На работников администрации Таганского сельсовета на рабочем месте при эксплуатации осветительных приборов, персонального компьютера и другой офисной техники (далее - электрооборудование) могут оказывать действие следующие опасные и вредные производственные факторы: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повышенные уровни электромагнитного излучения;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пониженная или повышенная влажность воздуха рабочей зоны;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пониженная или повышенная подвижность воздуха рабочей зоны;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повышенный уровень шума;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повышенный или пониженный уровень освещенности;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повышенная яркость светового изображения;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повышенное значение напряжения в электрической цепи, замыкание которой может произойти через тело человека;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напряжение зрения, внимания, длительные статические нагрузки.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эксплуатирующий электрооборудование при выполнении должностных обязанностей, должен:</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ознакомиться с инструкцией по эксплуатации электроприбора (место подключения, основные элементы, панель управления, место заземления, </w:t>
      </w:r>
      <w:proofErr w:type="spellStart"/>
      <w:r>
        <w:rPr>
          <w:rFonts w:ascii="Times New Roman" w:hAnsi="Times New Roman" w:cs="Times New Roman"/>
          <w:sz w:val="28"/>
          <w:szCs w:val="28"/>
        </w:rPr>
        <w:t>зануления</w:t>
      </w:r>
      <w:proofErr w:type="spellEnd"/>
      <w:r>
        <w:rPr>
          <w:rFonts w:ascii="Times New Roman" w:hAnsi="Times New Roman" w:cs="Times New Roman"/>
          <w:sz w:val="28"/>
          <w:szCs w:val="28"/>
        </w:rPr>
        <w:t xml:space="preserve"> и т.д.);</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знать основные меры предосторожности по охране труда, соблюдать организационно-технические меры при выполнении работ (знание настоящей Инструкции, исправность питающей линии подключения - перегибы, оголенные участки, места смятия; применение основных и дополнительных средств защиты; проверка подключения заземления и </w:t>
      </w:r>
      <w:proofErr w:type="spellStart"/>
      <w:r>
        <w:rPr>
          <w:rFonts w:ascii="Times New Roman" w:hAnsi="Times New Roman" w:cs="Times New Roman"/>
          <w:sz w:val="28"/>
          <w:szCs w:val="28"/>
        </w:rPr>
        <w:t>зануления</w:t>
      </w:r>
      <w:proofErr w:type="spellEnd"/>
      <w:r>
        <w:rPr>
          <w:rFonts w:ascii="Times New Roman" w:hAnsi="Times New Roman" w:cs="Times New Roman"/>
          <w:sz w:val="28"/>
          <w:szCs w:val="28"/>
        </w:rPr>
        <w:t>);</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иметь отчетливое представление об опасности поражения электрическим током и опасности приближения к токоведущим частям (опасное напряжение, опасная сила тока, классификация помещения по </w:t>
      </w:r>
      <w:proofErr w:type="spellStart"/>
      <w:r>
        <w:rPr>
          <w:rFonts w:ascii="Times New Roman" w:hAnsi="Times New Roman" w:cs="Times New Roman"/>
          <w:sz w:val="28"/>
          <w:szCs w:val="28"/>
        </w:rPr>
        <w:t>электробезопасности</w:t>
      </w:r>
      <w:proofErr w:type="spellEnd"/>
      <w:r>
        <w:rPr>
          <w:rFonts w:ascii="Times New Roman" w:hAnsi="Times New Roman" w:cs="Times New Roman"/>
          <w:sz w:val="28"/>
          <w:szCs w:val="28"/>
        </w:rPr>
        <w:t>, величина сопротивления заземления);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иметь практические навыки оказания первой доврачебной помощи пострадавшим от электрического тока.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эксплуатации электрооборудования опасным производственным фактором является электрический ток. Предельно допустимая величина переменного тока 0,3 мА. При увеличении тока до 0,6 - 1,6 мА человек начинает ощущать его воздействие.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Факторами, определяющими степень поражения электрическим током, являются сила тока, продолжительность воздействия электрического тока на человека, место соприкосновения и путь прохождения проникновения электрического тока, состояние кожи, электрическое сопротивление тела, физиологическое состояние организма.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Виды поражения электрическим током: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электрический удар (паралич сердца и дыхания);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термический ожог (</w:t>
      </w:r>
      <w:proofErr w:type="spellStart"/>
      <w:r>
        <w:rPr>
          <w:rFonts w:ascii="Times New Roman" w:hAnsi="Times New Roman" w:cs="Times New Roman"/>
          <w:sz w:val="28"/>
          <w:szCs w:val="28"/>
        </w:rPr>
        <w:t>электроожог</w:t>
      </w:r>
      <w:proofErr w:type="spellEnd"/>
      <w:r>
        <w:rPr>
          <w:rFonts w:ascii="Times New Roman" w:hAnsi="Times New Roman" w:cs="Times New Roman"/>
          <w:sz w:val="28"/>
          <w:szCs w:val="28"/>
        </w:rPr>
        <w:t>);</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электрометаллизация</w:t>
      </w:r>
      <w:proofErr w:type="spellEnd"/>
      <w:r>
        <w:rPr>
          <w:rFonts w:ascii="Times New Roman" w:hAnsi="Times New Roman" w:cs="Times New Roman"/>
          <w:sz w:val="28"/>
          <w:szCs w:val="28"/>
        </w:rPr>
        <w:t xml:space="preserve"> кожи;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технические повреждения;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электроофтальмия</w:t>
      </w:r>
      <w:proofErr w:type="spellEnd"/>
      <w:r>
        <w:rPr>
          <w:rFonts w:ascii="Times New Roman" w:hAnsi="Times New Roman" w:cs="Times New Roman"/>
          <w:sz w:val="28"/>
          <w:szCs w:val="28"/>
        </w:rPr>
        <w:t xml:space="preserve"> (воспаление глаз вследствие действия электрического тока).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Средством индивидуальной защиты пользователя персонального компьютера (далее - ПК) является индивидуальный экран или встроенный защитный экран монитора.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 соблюдать требования по обеспечению пожарной безопасности, знать место нахождения средств пожаротушения, уметь пользоваться первичными средствами пожаротушения, в том числе огнетушителями углекислотными марки ОУ-5, ОУ-10 или порошковыми марки ОП-5, ОП-10.</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Огнетушители углекислотный и порошковый позволяют тушить огонь на электрооборудовании до 380</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без снятия напряжения.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За нарушение требований настоящей Инструкции, относящихся к выполняемой работе, работник несет ответственность в соответствии с </w:t>
      </w:r>
      <w:proofErr w:type="gramStart"/>
      <w:r>
        <w:rPr>
          <w:rFonts w:ascii="Times New Roman" w:hAnsi="Times New Roman" w:cs="Times New Roman"/>
          <w:sz w:val="28"/>
          <w:szCs w:val="28"/>
        </w:rPr>
        <w:t>действующими</w:t>
      </w:r>
      <w:proofErr w:type="gramEnd"/>
      <w:r>
        <w:rPr>
          <w:rFonts w:ascii="Times New Roman" w:hAnsi="Times New Roman" w:cs="Times New Roman"/>
          <w:sz w:val="28"/>
          <w:szCs w:val="28"/>
        </w:rPr>
        <w:t xml:space="preserve"> трудовым законодательством, уголовным законодательством и административным законодательством.</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2. Требования безопасности перед началом работы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при работе с электрооборудованием обязан:</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осмотреть и привести в порядок рабочее место;</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отрегулировать освещенность на рабочем месте, убедиться в достаточности освещенности, отсутствии отражений на экране;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проверить правильность подключения электрооборудования в электросеть;</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проверить исправность проводящих проводов и отсутствие оголенных участков проводов;</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убедиться в наличии защитного заземления;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протереть салфеткой поверхность экрана и защитного фильтра;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убедиться в отсутствии дискет в дисководах процессора ПК;</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проверить правильность установки стола, стула, подставки для ног, пюпитра, положения оборудования, угла наклона экрана, положение клавиатуры, положение "мыши" на специальном коврике, при необходимости произвести регулировку рабочего стола и кресла, а также расположение элементов ПК в соответствии с требованиями эргономики и в целях исключения неудобных поз и длительных напряжений тела.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Работнику запрещается приступать к работе на ПК </w:t>
      </w: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отсутствии</w:t>
      </w:r>
      <w:proofErr w:type="gramEnd"/>
      <w:r>
        <w:rPr>
          <w:rFonts w:ascii="Times New Roman" w:hAnsi="Times New Roman" w:cs="Times New Roman"/>
          <w:sz w:val="28"/>
          <w:szCs w:val="28"/>
        </w:rPr>
        <w:t xml:space="preserve"> защитного экранного фильтра класса "полная защита";</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отсутствии</w:t>
      </w:r>
      <w:proofErr w:type="gramEnd"/>
      <w:r>
        <w:rPr>
          <w:rFonts w:ascii="Times New Roman" w:hAnsi="Times New Roman" w:cs="Times New Roman"/>
          <w:sz w:val="28"/>
          <w:szCs w:val="28"/>
        </w:rPr>
        <w:t xml:space="preserve"> специальной вилки с подключением заземления;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обнаружении</w:t>
      </w:r>
      <w:proofErr w:type="gramEnd"/>
      <w:r>
        <w:rPr>
          <w:rFonts w:ascii="Times New Roman" w:hAnsi="Times New Roman" w:cs="Times New Roman"/>
          <w:sz w:val="28"/>
          <w:szCs w:val="28"/>
        </w:rPr>
        <w:t xml:space="preserve"> неисправности электрооборудования;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размещении</w:t>
      </w:r>
      <w:proofErr w:type="gramEnd"/>
      <w:r>
        <w:rPr>
          <w:rFonts w:ascii="Times New Roman" w:hAnsi="Times New Roman" w:cs="Times New Roman"/>
          <w:sz w:val="28"/>
          <w:szCs w:val="28"/>
        </w:rPr>
        <w:t xml:space="preserve"> ПК в ряд на расстоянии менее </w:t>
      </w:r>
      <w:smartTag w:uri="urn:schemas-microsoft-com:office:smarttags" w:element="metricconverter">
        <w:smartTagPr>
          <w:attr w:name="ProductID" w:val="1,2 м"/>
        </w:smartTagPr>
        <w:r>
          <w:rPr>
            <w:rFonts w:ascii="Times New Roman" w:hAnsi="Times New Roman" w:cs="Times New Roman"/>
            <w:sz w:val="28"/>
            <w:szCs w:val="28"/>
          </w:rPr>
          <w:t>1,2 м</w:t>
        </w:r>
      </w:smartTag>
      <w:r>
        <w:rPr>
          <w:rFonts w:ascii="Times New Roman" w:hAnsi="Times New Roman" w:cs="Times New Roman"/>
          <w:sz w:val="28"/>
          <w:szCs w:val="28"/>
        </w:rPr>
        <w:t xml:space="preserve">; при расположении рабочих мест с ПК в колонку на расстоянии менее </w:t>
      </w:r>
      <w:smartTag w:uri="urn:schemas-microsoft-com:office:smarttags" w:element="metricconverter">
        <w:smartTagPr>
          <w:attr w:name="ProductID" w:val="2,0 м"/>
        </w:smartTagPr>
        <w:r>
          <w:rPr>
            <w:rFonts w:ascii="Times New Roman" w:hAnsi="Times New Roman" w:cs="Times New Roman"/>
            <w:sz w:val="28"/>
            <w:szCs w:val="28"/>
          </w:rPr>
          <w:t>2,0 м</w:t>
        </w:r>
      </w:smartTag>
      <w:r>
        <w:rPr>
          <w:rFonts w:ascii="Times New Roman" w:hAnsi="Times New Roman" w:cs="Times New Roman"/>
          <w:sz w:val="28"/>
          <w:szCs w:val="28"/>
        </w:rPr>
        <w:t>; при рядном расположении дисплеев экранами друг к другу.</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Работнику запрещается производить протирание влажной или мокрой салфеткой электрооборудование, которое находится под напряжением (вилка вставлена в розетку). Влажную или любую другую уборку производить при отключенном электрооборудовании.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 сообщить руководителю об обнаруженной неисправности электрооборудования.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Работнику запрещается пользоваться неисправным электрооборудованием.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приступает к работе после устранения нарушений в работе или неисправностей электрооборудования.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Монтаж сетей 36, 220 и 380</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для подключения электрооборудования производит электротехнический персонал (электрослесарь, электротехник).</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производит включение электрооборудования в сеть путем вставки исправной вилки в исправную специальную розетку для ПК.</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должен убедиться, что включение электрооборудования никого не подвергает опасности.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не должен разрешать работать лицам, не имеющим допуска к работе с опасным оборудованием или на ПК.</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3. Требования безопасности во время работы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во время работы обязан:</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выполнять ту работу, которая определена его должностной инструкцией, которая ему была поручена и по которой он был проинструктирован;</w:t>
      </w:r>
      <w:proofErr w:type="gramEnd"/>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в течение всего рабочего времени содержать в порядке и чистоте рабочее место;</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держать открытыми вентиляционные отверстия, которыми оборудованы электроприборы и ПК;</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загромождать электрооборудование посторонними предметами, которые снижают теплоотдачу;</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необходимости прекращения работы на некоторое время корректно закрыть все активные задачи;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выполнять санитарные нормы и соблюдать режимы работы и отдыха;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соблюдать правила эксплуатации электрооборудования или другого оборудования в соответствии с инструкциями по эксплуатации;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работе с текстовой информацией выбирать наиболее физиологичный режим представления черных символов на белом фоне;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соблюдать установленные режимы рабочего времени, регламентированные перерывы в работе и выполнять в физкультурных паузах рекомендованные упражнения для глаз, шеи, рук, туловища, ног;</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соблюдать расстояние от глаз до экрана в пределах 60 - </w:t>
      </w:r>
      <w:smartTag w:uri="urn:schemas-microsoft-com:office:smarttags" w:element="metricconverter">
        <w:smartTagPr>
          <w:attr w:name="ProductID" w:val="70 см"/>
        </w:smartTagPr>
        <w:r>
          <w:rPr>
            <w:rFonts w:ascii="Times New Roman" w:hAnsi="Times New Roman" w:cs="Times New Roman"/>
            <w:sz w:val="28"/>
            <w:szCs w:val="28"/>
          </w:rPr>
          <w:t>70 см</w:t>
        </w:r>
      </w:smartTag>
      <w:r>
        <w:rPr>
          <w:rFonts w:ascii="Times New Roman" w:hAnsi="Times New Roman" w:cs="Times New Roman"/>
          <w:sz w:val="28"/>
          <w:szCs w:val="28"/>
        </w:rPr>
        <w:t xml:space="preserve">, но не ближе </w:t>
      </w:r>
      <w:smartTag w:uri="urn:schemas-microsoft-com:office:smarttags" w:element="metricconverter">
        <w:smartTagPr>
          <w:attr w:name="ProductID" w:val="50 см"/>
        </w:smartTagPr>
        <w:r>
          <w:rPr>
            <w:rFonts w:ascii="Times New Roman" w:hAnsi="Times New Roman" w:cs="Times New Roman"/>
            <w:sz w:val="28"/>
            <w:szCs w:val="28"/>
          </w:rPr>
          <w:t>50 см</w:t>
        </w:r>
      </w:smartTag>
      <w:r>
        <w:rPr>
          <w:rFonts w:ascii="Times New Roman" w:hAnsi="Times New Roman" w:cs="Times New Roman"/>
          <w:sz w:val="28"/>
          <w:szCs w:val="28"/>
        </w:rPr>
        <w:t xml:space="preserve"> с учетом размеров алфавитно-цифровых знаков и символов.</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4. Требования безопасности во время работы на ПК</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Работнику при работе на ПК запрещается: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касаться одновременно экрана монитора и клавиатуры;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прикасаться к задней панели системного блока (процессора) при включенном питании;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переключать разъемы интерфейсных кабелей периферийных устрой</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и включенном питании;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допускать попадание влаги на поверхность системного блока (процессора), монитора, рабочую поверхность клавиатуры, дисководов, принтеров и других устройств;</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производить самостоятельное вскрытие и ремонт оборудования.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Работник обязан соблюдать следующую последовательность включения ПК:</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включить блок питания;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включить периферийные устройства (принтер, монитор, сканер и др.);</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включить системный блок (процессор).</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 отключить ПК от электросети: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обнаружении неисправности;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внезапном снятии напряжения электросети;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во время чистки и уборки оборудования.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Работник обязан оборудовать рабочее место. Высоту рабочей поверхности стола отрегулировать в пределах 680 - </w:t>
      </w:r>
      <w:smartTag w:uri="urn:schemas-microsoft-com:office:smarttags" w:element="metricconverter">
        <w:smartTagPr>
          <w:attr w:name="ProductID" w:val="800 мм"/>
        </w:smartTagPr>
        <w:r>
          <w:rPr>
            <w:rFonts w:ascii="Times New Roman" w:hAnsi="Times New Roman" w:cs="Times New Roman"/>
            <w:sz w:val="28"/>
            <w:szCs w:val="28"/>
          </w:rPr>
          <w:t>800 мм</w:t>
        </w:r>
      </w:smartTag>
      <w:r>
        <w:rPr>
          <w:rFonts w:ascii="Times New Roman" w:hAnsi="Times New Roman" w:cs="Times New Roman"/>
          <w:sz w:val="28"/>
          <w:szCs w:val="28"/>
        </w:rPr>
        <w:t xml:space="preserve">, при отсутствии регулировки высота рабочей поверхности стола должна составлять </w:t>
      </w:r>
      <w:smartTag w:uri="urn:schemas-microsoft-com:office:smarttags" w:element="metricconverter">
        <w:smartTagPr>
          <w:attr w:name="ProductID" w:val="725 мм"/>
        </w:smartTagPr>
        <w:r>
          <w:rPr>
            <w:rFonts w:ascii="Times New Roman" w:hAnsi="Times New Roman" w:cs="Times New Roman"/>
            <w:sz w:val="28"/>
            <w:szCs w:val="28"/>
          </w:rPr>
          <w:t>725 мм</w:t>
        </w:r>
      </w:smartTag>
      <w:r>
        <w:rPr>
          <w:rFonts w:ascii="Times New Roman" w:hAnsi="Times New Roman" w:cs="Times New Roman"/>
          <w:sz w:val="28"/>
          <w:szCs w:val="28"/>
        </w:rPr>
        <w:t>.</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Рабочий стол должен иметь пространство для ног высотой не менее </w:t>
      </w:r>
      <w:smartTag w:uri="urn:schemas-microsoft-com:office:smarttags" w:element="metricconverter">
        <w:smartTagPr>
          <w:attr w:name="ProductID" w:val="600 мм"/>
        </w:smartTagPr>
        <w:r>
          <w:rPr>
            <w:rFonts w:ascii="Times New Roman" w:hAnsi="Times New Roman" w:cs="Times New Roman"/>
            <w:sz w:val="28"/>
            <w:szCs w:val="28"/>
          </w:rPr>
          <w:t>600 мм</w:t>
        </w:r>
      </w:smartTag>
      <w:r>
        <w:rPr>
          <w:rFonts w:ascii="Times New Roman" w:hAnsi="Times New Roman" w:cs="Times New Roman"/>
          <w:sz w:val="28"/>
          <w:szCs w:val="28"/>
        </w:rPr>
        <w:t xml:space="preserve">, шириной - не менее </w:t>
      </w:r>
      <w:smartTag w:uri="urn:schemas-microsoft-com:office:smarttags" w:element="metricconverter">
        <w:smartTagPr>
          <w:attr w:name="ProductID" w:val="500 мм"/>
        </w:smartTagPr>
        <w:r>
          <w:rPr>
            <w:rFonts w:ascii="Times New Roman" w:hAnsi="Times New Roman" w:cs="Times New Roman"/>
            <w:sz w:val="28"/>
            <w:szCs w:val="28"/>
          </w:rPr>
          <w:t>500 мм</w:t>
        </w:r>
      </w:smartTag>
      <w:r>
        <w:rPr>
          <w:rFonts w:ascii="Times New Roman" w:hAnsi="Times New Roman" w:cs="Times New Roman"/>
          <w:sz w:val="28"/>
          <w:szCs w:val="28"/>
        </w:rPr>
        <w:t xml:space="preserve">, глубиной на уровне колен - не менее </w:t>
      </w:r>
      <w:smartTag w:uri="urn:schemas-microsoft-com:office:smarttags" w:element="metricconverter">
        <w:smartTagPr>
          <w:attr w:name="ProductID" w:val="450 мм"/>
        </w:smartTagPr>
        <w:r>
          <w:rPr>
            <w:rFonts w:ascii="Times New Roman" w:hAnsi="Times New Roman" w:cs="Times New Roman"/>
            <w:sz w:val="28"/>
            <w:szCs w:val="28"/>
          </w:rPr>
          <w:t>450 мм</w:t>
        </w:r>
      </w:smartTag>
      <w:r>
        <w:rPr>
          <w:rFonts w:ascii="Times New Roman" w:hAnsi="Times New Roman" w:cs="Times New Roman"/>
          <w:sz w:val="28"/>
          <w:szCs w:val="28"/>
        </w:rPr>
        <w:t xml:space="preserve"> и для вытянутых ног - не менее </w:t>
      </w:r>
      <w:smartTag w:uri="urn:schemas-microsoft-com:office:smarttags" w:element="metricconverter">
        <w:smartTagPr>
          <w:attr w:name="ProductID" w:val="650 мм"/>
        </w:smartTagPr>
        <w:r>
          <w:rPr>
            <w:rFonts w:ascii="Times New Roman" w:hAnsi="Times New Roman" w:cs="Times New Roman"/>
            <w:sz w:val="28"/>
            <w:szCs w:val="28"/>
          </w:rPr>
          <w:t>650 мм</w:t>
        </w:r>
      </w:smartTag>
      <w:r>
        <w:rPr>
          <w:rFonts w:ascii="Times New Roman" w:hAnsi="Times New Roman" w:cs="Times New Roman"/>
          <w:sz w:val="28"/>
          <w:szCs w:val="28"/>
        </w:rPr>
        <w:t>.</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Клавиатуру расположить на поверхности стола на расстоянии 100 - </w:t>
      </w:r>
      <w:smartTag w:uri="urn:schemas-microsoft-com:office:smarttags" w:element="metricconverter">
        <w:smartTagPr>
          <w:attr w:name="ProductID" w:val="300 мм"/>
        </w:smartTagPr>
        <w:r>
          <w:rPr>
            <w:rFonts w:ascii="Times New Roman" w:hAnsi="Times New Roman" w:cs="Times New Roman"/>
            <w:sz w:val="28"/>
            <w:szCs w:val="28"/>
          </w:rPr>
          <w:t>300 мм</w:t>
        </w:r>
      </w:smartTag>
      <w:r>
        <w:rPr>
          <w:rFonts w:ascii="Times New Roman" w:hAnsi="Times New Roman" w:cs="Times New Roman"/>
          <w:sz w:val="28"/>
          <w:szCs w:val="28"/>
        </w:rPr>
        <w:t xml:space="preserve"> от края, обращенного к пользователю, или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специальной регулируемой по высоте рабочей, отделенной от основной, столешницы.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Уровень глаз при вертикально расположенном экране должен приходиться на центр или 2/3 высоты экрана, линия взора должна быть перпендикулярна центру экрана и оптимальное ее отклонение от перпендикуляра, проходящего через центр экрана в вертикальной плоскости, не должно превышать +-5 градусов, допустимое - +-10 градусов.</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 соблюдать режимы труда и отдыха при работе с ПК в зависимости от продолжительности, вида и категории трудовой деятельности: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группа</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 работа по считыванию информации с экрана ПК с предварительным запросом;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группа</w:t>
      </w:r>
      <w:proofErr w:type="gramStart"/>
      <w:r>
        <w:rPr>
          <w:rFonts w:ascii="Times New Roman" w:hAnsi="Times New Roman" w:cs="Times New Roman"/>
          <w:sz w:val="28"/>
          <w:szCs w:val="28"/>
        </w:rPr>
        <w:t xml:space="preserve"> Б</w:t>
      </w:r>
      <w:proofErr w:type="gramEnd"/>
      <w:r>
        <w:rPr>
          <w:rFonts w:ascii="Times New Roman" w:hAnsi="Times New Roman" w:cs="Times New Roman"/>
          <w:sz w:val="28"/>
          <w:szCs w:val="28"/>
        </w:rPr>
        <w:t xml:space="preserve"> - работа по вводу информации;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группа</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 творческая работа в режиме диалога с ПК.</w:t>
      </w:r>
    </w:p>
    <w:p w:rsidR="00AD1A02" w:rsidRDefault="00AD1A02" w:rsidP="00AD1A02">
      <w:pPr>
        <w:autoSpaceDE w:val="0"/>
        <w:autoSpaceDN w:val="0"/>
        <w:adjustRightInd w:val="0"/>
        <w:jc w:val="right"/>
        <w:outlineLvl w:val="2"/>
        <w:rPr>
          <w:rFonts w:ascii="Times New Roman" w:hAnsi="Times New Roman" w:cs="Times New Roman"/>
          <w:sz w:val="28"/>
          <w:szCs w:val="28"/>
        </w:rPr>
      </w:pPr>
      <w:r>
        <w:rPr>
          <w:rFonts w:ascii="Times New Roman" w:hAnsi="Times New Roman" w:cs="Times New Roman"/>
          <w:sz w:val="28"/>
          <w:szCs w:val="28"/>
        </w:rPr>
        <w:lastRenderedPageBreak/>
        <w:t>Таблица</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lang w:val="la-Latn"/>
        </w:rPr>
        <w:t>┌───────────────────────────────────────────────────────</w:t>
      </w:r>
      <w:r>
        <w:rPr>
          <w:rFonts w:ascii="Times New Roman" w:hAnsi="Times New Roman" w:cs="Times New Roman"/>
          <w:sz w:val="28"/>
          <w:szCs w:val="28"/>
        </w:rPr>
        <w:t xml:space="preserve">  </w:t>
      </w:r>
      <w:r>
        <w:rPr>
          <w:rFonts w:ascii="Times New Roman" w:hAnsi="Times New Roman" w:cs="Times New Roman"/>
          <w:sz w:val="28"/>
          <w:szCs w:val="28"/>
          <w:lang w:val="la-Latn"/>
        </w:rPr>
        <w:t xml:space="preserve">──── </w:t>
      </w:r>
    </w:p>
    <w:p w:rsidR="00AD1A02" w:rsidRDefault="00AD1A02" w:rsidP="00AD1A02">
      <w:pPr>
        <w:pStyle w:val="ConsPlusNonformat"/>
        <w:widowControl/>
        <w:jc w:val="both"/>
        <w:rPr>
          <w:rFonts w:ascii="Times New Roman" w:hAnsi="Times New Roman" w:cs="Times New Roman"/>
          <w:sz w:val="28"/>
          <w:szCs w:val="28"/>
          <w:lang w:val="la-Latn"/>
        </w:rPr>
      </w:pPr>
      <w:r>
        <w:rPr>
          <w:rFonts w:ascii="Times New Roman" w:hAnsi="Times New Roman" w:cs="Times New Roman"/>
          <w:sz w:val="28"/>
          <w:szCs w:val="28"/>
          <w:lang w:val="la-Latn"/>
        </w:rPr>
        <w:t>│  Категория  │Уровень нагрузки за рабочую смену при│   Суммарное время   │</w:t>
      </w:r>
    </w:p>
    <w:p w:rsidR="00AD1A02" w:rsidRDefault="00AD1A02" w:rsidP="00AD1A02">
      <w:pPr>
        <w:pStyle w:val="ConsPlusNonformat"/>
        <w:widowControl/>
        <w:jc w:val="both"/>
        <w:rPr>
          <w:rFonts w:ascii="Times New Roman" w:hAnsi="Times New Roman" w:cs="Times New Roman"/>
          <w:sz w:val="28"/>
          <w:szCs w:val="28"/>
        </w:rPr>
      </w:pPr>
      <w:proofErr w:type="spellStart"/>
      <w:r>
        <w:rPr>
          <w:rFonts w:ascii="Times New Roman" w:hAnsi="Times New Roman" w:cs="Times New Roman"/>
          <w:sz w:val="28"/>
          <w:szCs w:val="28"/>
        </w:rPr>
        <w:t>│работы</w:t>
      </w:r>
      <w:proofErr w:type="spellEnd"/>
      <w:r>
        <w:rPr>
          <w:rFonts w:ascii="Times New Roman" w:hAnsi="Times New Roman" w:cs="Times New Roman"/>
          <w:sz w:val="28"/>
          <w:szCs w:val="28"/>
        </w:rPr>
        <w:t xml:space="preserve"> на ПК │          видах работ на ПК          │ регламентированных  │</w:t>
      </w:r>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перерывов, минут   │</w:t>
      </w:r>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w:t>
      </w:r>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группа</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    группа Б,    </w:t>
      </w:r>
      <w:proofErr w:type="spellStart"/>
      <w:r>
        <w:rPr>
          <w:rFonts w:ascii="Times New Roman" w:hAnsi="Times New Roman" w:cs="Times New Roman"/>
          <w:sz w:val="28"/>
          <w:szCs w:val="28"/>
        </w:rPr>
        <w:t>│группа│</w:t>
      </w:r>
      <w:proofErr w:type="spellEnd"/>
      <w:r>
        <w:rPr>
          <w:rFonts w:ascii="Times New Roman" w:hAnsi="Times New Roman" w:cs="Times New Roman"/>
          <w:sz w:val="28"/>
          <w:szCs w:val="28"/>
        </w:rPr>
        <w:t xml:space="preserve">   при   │    при    │</w:t>
      </w:r>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количество │   количество</w:t>
      </w:r>
      <w:proofErr w:type="gramStart"/>
      <w:r>
        <w:rPr>
          <w:rFonts w:ascii="Times New Roman" w:hAnsi="Times New Roman" w:cs="Times New Roman"/>
          <w:sz w:val="28"/>
          <w:szCs w:val="28"/>
        </w:rPr>
        <w:t xml:space="preserve">    │  В</w:t>
      </w:r>
      <w:proofErr w:type="gramEnd"/>
      <w:r>
        <w:rPr>
          <w:rFonts w:ascii="Times New Roman" w:hAnsi="Times New Roman" w:cs="Times New Roman"/>
          <w:sz w:val="28"/>
          <w:szCs w:val="28"/>
        </w:rPr>
        <w:t>,  │8-часовой│12-часовой │</w:t>
      </w:r>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знаков   │     </w:t>
      </w:r>
      <w:proofErr w:type="gramStart"/>
      <w:r>
        <w:rPr>
          <w:rFonts w:ascii="Times New Roman" w:hAnsi="Times New Roman" w:cs="Times New Roman"/>
          <w:sz w:val="28"/>
          <w:szCs w:val="28"/>
        </w:rPr>
        <w:t>знаков</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│часов</w:t>
      </w:r>
      <w:proofErr w:type="spellEnd"/>
      <w:r>
        <w:rPr>
          <w:rFonts w:ascii="Times New Roman" w:hAnsi="Times New Roman" w:cs="Times New Roman"/>
          <w:sz w:val="28"/>
          <w:szCs w:val="28"/>
        </w:rPr>
        <w:t xml:space="preserve"> │  смене  │   смене   │</w:t>
      </w:r>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w:t>
      </w:r>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I      │  до 20000  │    до 15000     </w:t>
      </w:r>
      <w:proofErr w:type="spellStart"/>
      <w:r>
        <w:rPr>
          <w:rFonts w:ascii="Times New Roman" w:hAnsi="Times New Roman" w:cs="Times New Roman"/>
          <w:sz w:val="28"/>
          <w:szCs w:val="28"/>
        </w:rPr>
        <w:t>│до</w:t>
      </w:r>
      <w:proofErr w:type="spellEnd"/>
      <w:r>
        <w:rPr>
          <w:rFonts w:ascii="Times New Roman" w:hAnsi="Times New Roman" w:cs="Times New Roman"/>
          <w:sz w:val="28"/>
          <w:szCs w:val="28"/>
        </w:rPr>
        <w:t xml:space="preserve"> 2,0│   30    │      0    │</w:t>
      </w:r>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II      │  до 40000  │    до 30000     </w:t>
      </w:r>
      <w:proofErr w:type="spellStart"/>
      <w:r>
        <w:rPr>
          <w:rFonts w:ascii="Times New Roman" w:hAnsi="Times New Roman" w:cs="Times New Roman"/>
          <w:sz w:val="28"/>
          <w:szCs w:val="28"/>
        </w:rPr>
        <w:t>│до</w:t>
      </w:r>
      <w:proofErr w:type="spellEnd"/>
      <w:r>
        <w:rPr>
          <w:rFonts w:ascii="Times New Roman" w:hAnsi="Times New Roman" w:cs="Times New Roman"/>
          <w:sz w:val="28"/>
          <w:szCs w:val="28"/>
        </w:rPr>
        <w:t xml:space="preserve"> 4,0│   50    │     50    │</w:t>
      </w:r>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III     │  до 60000  │    до 40000     </w:t>
      </w:r>
      <w:proofErr w:type="spellStart"/>
      <w:r>
        <w:rPr>
          <w:rFonts w:ascii="Times New Roman" w:hAnsi="Times New Roman" w:cs="Times New Roman"/>
          <w:sz w:val="28"/>
          <w:szCs w:val="28"/>
        </w:rPr>
        <w:t>│до</w:t>
      </w:r>
      <w:proofErr w:type="spellEnd"/>
      <w:r>
        <w:rPr>
          <w:rFonts w:ascii="Times New Roman" w:hAnsi="Times New Roman" w:cs="Times New Roman"/>
          <w:sz w:val="28"/>
          <w:szCs w:val="28"/>
        </w:rPr>
        <w:t xml:space="preserve"> 6,0│   70    │    120    │</w:t>
      </w:r>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t>
      </w:r>
      <w:proofErr w:type="spellEnd"/>
    </w:p>
    <w:p w:rsidR="00AD1A02" w:rsidRDefault="00AD1A02" w:rsidP="00AD1A0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Продолжительность обеденного перерыва определяется действующим трудовым законодательством и правилами внутреннего трудового распорядка.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Продолжительность непрерывной работы на ПК без регламентированного перерыва не должна превышать 2 часов.</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8-часовой рабочей смене и работе на ПК регламентированные перерывы установить:</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для I категории работ - через 2 часа от начала рабочей смены и через 2 часа после обеденного перерыва продолжительностью 15 минут каждый;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для II категории работ - через 2 часа от начала рабочей смены и через 1,5 - 2 часа после обеденного перерыва продолжительностью 15 минут каждый или продолжительностью 10 минут через каждый час работы;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для III категории работ - через 1,5 - 2 часа от начала рабочей смены и через 1,5 - 2 часа после обеденного перерыва продолжительностью 20 минут каждый или продолжительностью 15 минут через каждый час работы.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Во время регламентированных перерывов с целью снижения нервно-эмоционального напряжения, утомления зрительного анализатора, устранения влияния гиподинамии и гипокинезии, предотвращения развития </w:t>
      </w:r>
      <w:proofErr w:type="spellStart"/>
      <w:r>
        <w:rPr>
          <w:rFonts w:ascii="Times New Roman" w:hAnsi="Times New Roman" w:cs="Times New Roman"/>
          <w:sz w:val="28"/>
          <w:szCs w:val="28"/>
        </w:rPr>
        <w:t>поэнотонического</w:t>
      </w:r>
      <w:proofErr w:type="spellEnd"/>
      <w:r>
        <w:rPr>
          <w:rFonts w:ascii="Times New Roman" w:hAnsi="Times New Roman" w:cs="Times New Roman"/>
          <w:sz w:val="28"/>
          <w:szCs w:val="28"/>
        </w:rPr>
        <w:t xml:space="preserve"> утомления выполнять комплексы упражнений.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С целью уменьшения отрицательного влияния </w:t>
      </w:r>
      <w:proofErr w:type="spellStart"/>
      <w:r>
        <w:rPr>
          <w:rFonts w:ascii="Times New Roman" w:hAnsi="Times New Roman" w:cs="Times New Roman"/>
          <w:sz w:val="28"/>
          <w:szCs w:val="28"/>
        </w:rPr>
        <w:t>монотонии</w:t>
      </w:r>
      <w:proofErr w:type="spellEnd"/>
      <w:r>
        <w:rPr>
          <w:rFonts w:ascii="Times New Roman" w:hAnsi="Times New Roman" w:cs="Times New Roman"/>
          <w:sz w:val="28"/>
          <w:szCs w:val="28"/>
        </w:rPr>
        <w:t xml:space="preserve"> применять чередование операций осмысленного текста и числовых данных (изменение содержания работ), чередование редактирования текстов и ввода данных (изменение содержания работы).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Женщины со времени установления беременности и в период кормления ребенка грудью к выполнению всех видов работ, связанных с использованием ПК, не допускаются.</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 xml:space="preserve">5. Требования безопасности в </w:t>
      </w:r>
      <w:proofErr w:type="gramStart"/>
      <w:r>
        <w:rPr>
          <w:rFonts w:ascii="Times New Roman" w:hAnsi="Times New Roman" w:cs="Times New Roman"/>
          <w:sz w:val="28"/>
          <w:szCs w:val="28"/>
        </w:rPr>
        <w:t>аварийных</w:t>
      </w:r>
      <w:proofErr w:type="gramEnd"/>
    </w:p>
    <w:p w:rsidR="00AD1A02" w:rsidRDefault="00AD1A02" w:rsidP="00AD1A02">
      <w:pPr>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ситуациях</w:t>
      </w:r>
      <w:proofErr w:type="gramEnd"/>
      <w:r>
        <w:rPr>
          <w:rFonts w:ascii="Times New Roman" w:hAnsi="Times New Roman" w:cs="Times New Roman"/>
          <w:sz w:val="28"/>
          <w:szCs w:val="28"/>
        </w:rPr>
        <w:t xml:space="preserve"> при работе на ПК</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во всех случаях обнаружения обрыва проводов питания, неисправности заземления и других повреждений электрооборудования, появления гари немедленно отключить питание и сообщать об аварийной ситуации руководителю и дежурному электрослесарю;</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 случае появления рези в глазах, резком ухудшении видимости - невозможности сфокусировать взгляд или навести его на резкость, появлении боли в пальцах и кистях рук, усилении сердцебиения немедленно покинуть рабочее место, сообщить руководителю;</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приступать к работе на ПК до устранения неисправности;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получении травм или внезапном заболевании немедленно известить своего руководителя, организовать первую доврачебную помощь или вызвать врача;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обнаружении человека, попавшего под напряжение, немедленно отключить электропитание и освободить его от действия тока, оказать первую доврачебную помощь и вызвать врача.</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6. Требования безопасности после</w:t>
      </w:r>
    </w:p>
    <w:p w:rsidR="00AD1A02" w:rsidRDefault="00AD1A02" w:rsidP="00AD1A0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окончания работы на ПК</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 соблюдать следующую последовательность выключения ПК:</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произвести закрытие всех активных задач;</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выполнить парковку считывающей головки жесткого диска (если не предусмотрена автоматическая парковка головки);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убедиться, что в дисководах нет дискет;</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выключить питание системного блока (процессора);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выключить питание всех периферийных устройств;</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отключить блок питания.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 осмотреть и привести в порядок рабочее место и выполнить несколько упражнений для глаз и пальцев рук на расслабление.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 по окончании работы (при длительных перерывах более одного часа) или уходя с работы вынуть исправную вилку из исправной розетки.</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7. Требования безопасности при работе</w:t>
      </w:r>
    </w:p>
    <w:p w:rsidR="00AD1A02" w:rsidRDefault="00AD1A02" w:rsidP="00AD1A02">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с электрооборудованием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перед началом работы с электрооборудованием должен произвести: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осмотр электрооборудования;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проверку комплектности и надежности крепления деталей;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проверку внешним осмотром исправности кабеля (шнура);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проверку четкости работы выключателя;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использовать только штатные приспособления.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Работник обязан доложить руководителю при обнаружении дефектов в электрооборудовании и не эксплуатировать неисправное </w:t>
      </w:r>
      <w:r>
        <w:rPr>
          <w:rFonts w:ascii="Times New Roman" w:hAnsi="Times New Roman" w:cs="Times New Roman"/>
          <w:sz w:val="28"/>
          <w:szCs w:val="28"/>
        </w:rPr>
        <w:lastRenderedPageBreak/>
        <w:t>электрооборудование, включение электрооборудования производить вставкой исправной вилки в исправную специальную розетку для бытовых приборов.</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во время работы с электрооборудованием обязан поддерживать порядок на рабочем месте.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работе электрооборудования запрещается: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оставлять включенное электрооборудование без надзора;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передавать электрооборудование лицам, не имеющим право работать с ним;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ударять по электрооборудованию;</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снимать средства защиты;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дергать за подводящий провод для отключения;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держать палец на включателе при переносе электрооборудования;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натягивать, перекручивать и перегибать подводящий кабель;</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ставить на кабель (шнур) посторонние предметы;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допускать касание кабеля (шнура) с горячими или теплыми предметами;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производить разборку или ремонт электрооборудования.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 выполнять с электрооборудованием только ту работу, для которой предназначено оборудование.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Если во время работы обнаружится неисправность электрооборудования или </w:t>
      </w:r>
      <w:proofErr w:type="gramStart"/>
      <w:r>
        <w:rPr>
          <w:rFonts w:ascii="Times New Roman" w:hAnsi="Times New Roman" w:cs="Times New Roman"/>
          <w:sz w:val="28"/>
          <w:szCs w:val="28"/>
        </w:rPr>
        <w:t>работающий</w:t>
      </w:r>
      <w:proofErr w:type="gramEnd"/>
      <w:r>
        <w:rPr>
          <w:rFonts w:ascii="Times New Roman" w:hAnsi="Times New Roman" w:cs="Times New Roman"/>
          <w:sz w:val="28"/>
          <w:szCs w:val="28"/>
        </w:rPr>
        <w:t xml:space="preserve"> с ним почувствует хотя бы слабое действие тока, работа должна быть немедленно прекращена и неисправное оборудование должно быть сдано для проверки или ремонта.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Отключение электрооборудования необходимо производить </w:t>
      </w: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перерыве</w:t>
      </w:r>
      <w:proofErr w:type="gramEnd"/>
      <w:r>
        <w:rPr>
          <w:rFonts w:ascii="Times New Roman" w:hAnsi="Times New Roman" w:cs="Times New Roman"/>
          <w:sz w:val="28"/>
          <w:szCs w:val="28"/>
        </w:rPr>
        <w:t xml:space="preserve"> в работе;</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окончании</w:t>
      </w:r>
      <w:proofErr w:type="gramEnd"/>
      <w:r>
        <w:rPr>
          <w:rFonts w:ascii="Times New Roman" w:hAnsi="Times New Roman" w:cs="Times New Roman"/>
          <w:sz w:val="28"/>
          <w:szCs w:val="28"/>
        </w:rPr>
        <w:t xml:space="preserve"> рабочего процесса.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 отключить электрооборудование, вынув исправную вилку из исправной розетки.</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lastRenderedPageBreak/>
        <w:t xml:space="preserve">8. Требования безопасности в </w:t>
      </w:r>
      <w:proofErr w:type="gramStart"/>
      <w:r>
        <w:rPr>
          <w:rFonts w:ascii="Times New Roman" w:hAnsi="Times New Roman" w:cs="Times New Roman"/>
          <w:sz w:val="28"/>
          <w:szCs w:val="28"/>
        </w:rPr>
        <w:t>аварийных</w:t>
      </w:r>
      <w:proofErr w:type="gramEnd"/>
    </w:p>
    <w:p w:rsidR="00AD1A02" w:rsidRDefault="00AD1A02" w:rsidP="00AD1A02">
      <w:pPr>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ситуациях</w:t>
      </w:r>
      <w:proofErr w:type="gramEnd"/>
      <w:r>
        <w:rPr>
          <w:rFonts w:ascii="Times New Roman" w:hAnsi="Times New Roman" w:cs="Times New Roman"/>
          <w:sz w:val="28"/>
          <w:szCs w:val="28"/>
        </w:rPr>
        <w:t xml:space="preserve"> при работе с электрооборудованием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во всех случаях обнаружения обрыва проводов питания, повреждений электрооборудования, появления запаха гари немедленно отключить питание и сообщить об аварийной ситуации руководителю;</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приступать к работе с неисправным электрооборудованием до устранения неисправности;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обнаружении человека, попавшего под напряжение, немедленно отключить электропитание и освободить его от действия тока, оказать первую доврачебную помощь и вызвать скорую медицинскую помощь.</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9. Требования пожарной безопасности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 обязан:</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знать схему эвакуации и место расположения огнетушителей;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знать способ обращения с огнетушителем;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загромождать проходы посторонними предметами;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длительных перерывах более 1 часа или уходя с работы выключать ПК и другие электроприборы (кроме факса и холодильника) путем вынимания исправной вилки из исправной розетки;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допускать загораживания огнеопасными материалами (тканями, бумагой и т.д.) настольной лампы и обогревателя с открытой спиралью;</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разрешать вешать одежду на выключатели или розетки;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хранить легковоспламеняющиеся вещества в комнатах;</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обнаружении возгорания прекратить работу, оповестить окружающих работников, без паники выйти из здания, по возможности вызвать пожарную команду по телефону "01", сообщить администрации Думы Ставропольского края, отключить от сети электрооборудование, приступить к тушению пожара имеющимися средствами пожаротушения;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разрешать курение в комнатах;</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общем сигнале опасности без паники выйти из здания;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курить только в отведенных местах.</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Работнику запрещается: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применять открытый огонь;</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оставлять без присмотра электрооборудование;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сушить одежду и обувь на обогревательных приборах;</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пользоваться самодельными электроприводными средствами;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пользоваться неисправными электроприборами.</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p>
    <w:p w:rsidR="00AD1A02" w:rsidRDefault="00AD1A02" w:rsidP="00AD1A02">
      <w:pPr>
        <w:autoSpaceDE w:val="0"/>
        <w:autoSpaceDN w:val="0"/>
        <w:adjustRightInd w:val="0"/>
        <w:jc w:val="right"/>
        <w:outlineLvl w:val="0"/>
        <w:rPr>
          <w:rFonts w:ascii="Times New Roman" w:hAnsi="Times New Roman" w:cs="Times New Roman"/>
          <w:sz w:val="28"/>
          <w:szCs w:val="28"/>
        </w:rPr>
      </w:pPr>
      <w:r>
        <w:rPr>
          <w:rFonts w:ascii="Times New Roman" w:hAnsi="Times New Roman" w:cs="Times New Roman"/>
          <w:sz w:val="28"/>
          <w:szCs w:val="28"/>
        </w:rPr>
        <w:lastRenderedPageBreak/>
        <w:t>Утверждена</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Таганского сельсовета</w:t>
      </w:r>
    </w:p>
    <w:p w:rsidR="00AD1A02" w:rsidRDefault="00AD1A02" w:rsidP="00AD1A02">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от  20.02. 2017 г. № 24-па</w:t>
      </w:r>
    </w:p>
    <w:p w:rsidR="00AD1A02" w:rsidRDefault="00AD1A02" w:rsidP="00AD1A02">
      <w:pPr>
        <w:pStyle w:val="ConsPlusTitle"/>
        <w:widowControl/>
        <w:jc w:val="center"/>
      </w:pPr>
    </w:p>
    <w:p w:rsidR="00AD1A02" w:rsidRDefault="00AD1A02" w:rsidP="00AD1A02">
      <w:pPr>
        <w:pStyle w:val="ConsPlusTitle"/>
        <w:widowControl/>
        <w:jc w:val="center"/>
        <w:rPr>
          <w:b w:val="0"/>
        </w:rPr>
      </w:pPr>
      <w:r>
        <w:rPr>
          <w:b w:val="0"/>
        </w:rPr>
        <w:t>ИНСТРУКЦИЯ</w:t>
      </w:r>
    </w:p>
    <w:p w:rsidR="00AD1A02" w:rsidRDefault="00AD1A02" w:rsidP="00AD1A02">
      <w:pPr>
        <w:pStyle w:val="ConsPlusTitle"/>
        <w:widowControl/>
        <w:jc w:val="center"/>
        <w:rPr>
          <w:b w:val="0"/>
        </w:rPr>
      </w:pPr>
      <w:r>
        <w:rPr>
          <w:b w:val="0"/>
        </w:rPr>
        <w:t>ПО ПРОВЕДЕНИЮ ИНСТРУКТАЖА ПО ЭЛЕКТРОБЕЗОПАСНОСТИ</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 xml:space="preserve">1. Общие требования </w:t>
      </w:r>
      <w:proofErr w:type="spellStart"/>
      <w:r>
        <w:rPr>
          <w:rFonts w:ascii="Times New Roman" w:hAnsi="Times New Roman" w:cs="Times New Roman"/>
          <w:sz w:val="28"/>
          <w:szCs w:val="28"/>
        </w:rPr>
        <w:t>электробезопасности</w:t>
      </w:r>
      <w:proofErr w:type="spellEnd"/>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Под </w:t>
      </w:r>
      <w:proofErr w:type="spellStart"/>
      <w:r>
        <w:rPr>
          <w:rFonts w:ascii="Times New Roman" w:hAnsi="Times New Roman" w:cs="Times New Roman"/>
          <w:sz w:val="28"/>
          <w:szCs w:val="28"/>
        </w:rPr>
        <w:t>электробезопасностью</w:t>
      </w:r>
      <w:proofErr w:type="spellEnd"/>
      <w:r>
        <w:rPr>
          <w:rFonts w:ascii="Times New Roman" w:hAnsi="Times New Roman" w:cs="Times New Roman"/>
          <w:sz w:val="28"/>
          <w:szCs w:val="28"/>
        </w:rPr>
        <w:t xml:space="preserve"> понимается система организационно-технических мероприятий по защите человека от действия электрического тока, электрической дуги, статического электричества, электромагнитного поля.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пользовании любыми электрическими приборами или аппаратами необходимо всегда помнить о том, что некорректное обращение с ними, неисправное состояние электропроводки или самого электроприбора, несоблюдение определенных мер предосторожности могут привести к поражению электрическим током. Неисправность электропроводки может стать причиной возгорания проводов и возникновения пожаров.</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Лица, допущенные к эксплуатации электроприборов, должны соблюдать правила служебного распорядка и установленные режимы труда и отдыха.</w:t>
      </w:r>
    </w:p>
    <w:p w:rsidR="00AD1A02" w:rsidRDefault="00AD1A02" w:rsidP="00AD1A02">
      <w:pPr>
        <w:autoSpaceDE w:val="0"/>
        <w:autoSpaceDN w:val="0"/>
        <w:adjustRightInd w:val="0"/>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Неэлектротехнический</w:t>
      </w:r>
      <w:proofErr w:type="spellEnd"/>
      <w:r>
        <w:rPr>
          <w:rFonts w:ascii="Times New Roman" w:hAnsi="Times New Roman" w:cs="Times New Roman"/>
          <w:sz w:val="28"/>
          <w:szCs w:val="28"/>
        </w:rPr>
        <w:t xml:space="preserve"> персонал должен быть ознакомлен с правилами оказания первой доврачебной помощи пострадавшим от действия электрического тока.</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 xml:space="preserve">2. Правила </w:t>
      </w:r>
      <w:proofErr w:type="spellStart"/>
      <w:r>
        <w:rPr>
          <w:rFonts w:ascii="Times New Roman" w:hAnsi="Times New Roman" w:cs="Times New Roman"/>
          <w:sz w:val="28"/>
          <w:szCs w:val="28"/>
        </w:rPr>
        <w:t>электробезопасности</w:t>
      </w:r>
      <w:proofErr w:type="spellEnd"/>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При эксплуатации электроприборов возможно воздействие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работающих следующих опасных производственных факторов:</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поражение электрическим током при прикосновении к токоведущим частям;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неисправность изоляции или заземления;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искрение;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возгорание.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Во время работы, а также во время перерывов на отдых следует строго выполнять следующие правила </w:t>
      </w:r>
      <w:proofErr w:type="spellStart"/>
      <w:r>
        <w:rPr>
          <w:rFonts w:ascii="Times New Roman" w:hAnsi="Times New Roman" w:cs="Times New Roman"/>
          <w:sz w:val="28"/>
          <w:szCs w:val="28"/>
        </w:rPr>
        <w:t>электробезопасности</w:t>
      </w:r>
      <w:proofErr w:type="spellEnd"/>
      <w:r>
        <w:rPr>
          <w:rFonts w:ascii="Times New Roman" w:hAnsi="Times New Roman" w:cs="Times New Roman"/>
          <w:sz w:val="28"/>
          <w:szCs w:val="28"/>
        </w:rPr>
        <w:t>:</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перед первоначальным использованием электроприборов внимательно ознакомиться с инструкцией по эксплуатации данного электроприбора;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включение электроприборов производить вставкой исправной вилки в исправную розетку;</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неисправности электроприбора прекратить работу, отключить электроприбор от сети и сообщить непосредственному руководителю;</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неукоснительно выполнять требования плакатов и знаков безопасности в зданиях, помещениях и на территории;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наступать на электрические провода и кабели временной проводки, проложенные на поверхности пола (земли);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лица, эксплуатирующие электроприборы, обязаны строго соблюдать правила пожарной безопасности, знать места расположения первичных средств пожаротушения, а также места их экстренного отключения;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 каждом несчастном случае пострадавший или очевидец несчастного случая обязан немедленно сообщить непосредственному руководителю;</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 процессе эксплуатации электроприборов персонал должен содержать в чистоте рабочее место.</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Лица, допустившие невыполнение или нарушение настоящей Инструкции, привлекаются к ответственности в соответствии с законодательством Российской Федерации.</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 xml:space="preserve">3. Требования </w:t>
      </w:r>
      <w:proofErr w:type="spellStart"/>
      <w:r>
        <w:rPr>
          <w:rFonts w:ascii="Times New Roman" w:hAnsi="Times New Roman" w:cs="Times New Roman"/>
          <w:sz w:val="28"/>
          <w:szCs w:val="28"/>
        </w:rPr>
        <w:t>электробезопасности</w:t>
      </w:r>
      <w:proofErr w:type="spellEnd"/>
      <w:r>
        <w:rPr>
          <w:rFonts w:ascii="Times New Roman" w:hAnsi="Times New Roman" w:cs="Times New Roman"/>
          <w:sz w:val="28"/>
          <w:szCs w:val="28"/>
        </w:rPr>
        <w:t xml:space="preserve"> перед началом работы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Проверить отсутствие внешних повреждений на электроприборах, проводах и кабелях.</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Убедиться в целостности </w:t>
      </w:r>
      <w:proofErr w:type="spellStart"/>
      <w:r>
        <w:rPr>
          <w:rFonts w:ascii="Times New Roman" w:hAnsi="Times New Roman" w:cs="Times New Roman"/>
          <w:sz w:val="28"/>
          <w:szCs w:val="28"/>
        </w:rPr>
        <w:t>электровилок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электророзеток</w:t>
      </w:r>
      <w:proofErr w:type="spellEnd"/>
      <w:r>
        <w:rPr>
          <w:rFonts w:ascii="Times New Roman" w:hAnsi="Times New Roman" w:cs="Times New Roman"/>
          <w:sz w:val="28"/>
          <w:szCs w:val="28"/>
        </w:rPr>
        <w:t xml:space="preserve"> и крышек выключателей.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Проверить наличие в помещении средств первичного пожаротушения и средств индивидуальной защиты органов дыхания при задымлении.</w:t>
      </w:r>
    </w:p>
    <w:p w:rsidR="00AD1A02" w:rsidRDefault="00AD1A02" w:rsidP="00AD1A02">
      <w:pPr>
        <w:autoSpaceDE w:val="0"/>
        <w:autoSpaceDN w:val="0"/>
        <w:adjustRightInd w:val="0"/>
        <w:ind w:firstLine="540"/>
        <w:jc w:val="both"/>
        <w:rPr>
          <w:rFonts w:ascii="Times New Roman" w:hAnsi="Times New Roman" w:cs="Times New Roman"/>
          <w:sz w:val="28"/>
          <w:szCs w:val="28"/>
        </w:rPr>
      </w:pP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 xml:space="preserve">4. Требования </w:t>
      </w:r>
      <w:proofErr w:type="spellStart"/>
      <w:r>
        <w:rPr>
          <w:rFonts w:ascii="Times New Roman" w:hAnsi="Times New Roman" w:cs="Times New Roman"/>
          <w:sz w:val="28"/>
          <w:szCs w:val="28"/>
        </w:rPr>
        <w:t>электробезопасности</w:t>
      </w:r>
      <w:proofErr w:type="spellEnd"/>
      <w:r>
        <w:rPr>
          <w:rFonts w:ascii="Times New Roman" w:hAnsi="Times New Roman" w:cs="Times New Roman"/>
          <w:sz w:val="28"/>
          <w:szCs w:val="28"/>
        </w:rPr>
        <w:t xml:space="preserve"> по окончании работы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включать электроприборы в электрическую сеть мокрыми (влажными) руками.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Соблюдать правила эксплуатации электроприборов, не подвергать электроприборы и оборудование механическим ударам, не допускать их падения.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касаться оголенных (поврежденных) проводов и других токоведущих частей, находящихся под напряжением.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разрешается использовать электроприборы в случае их неисправности, искрения, нарушения изоляции и т.п.</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Кабели и провода электроприборов должны быть защищены от случайного механического повреждения и соприкосновения с горячими, сырыми, маслянистыми поверхностями.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Не производить самостоятельно ремонт и наладку неисправных электроприборов.</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5. Действие электрического тока на человека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Особенностью действия электрического тока на человека является его невидимость. Эта особенность обуславливает тот фактор, что практически все рабочие и нерабочие места, где имеется электрооборудование под напряжением, считаются опасными. В каждом таком месте нельзя считать исключенной опасность поражения человека электрическим током. Воздействовать на человека может электрический ток, а также электрическая дуга (молния), статическое электричество, электромагнитное поле.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Если через организм человека протекает электрический ток, то он может вызывать разнообразный характер воздействия на различные органы, в том числе центральную нервную систему.</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Тело человека является проводником электрического тока. Однако проводимость живой ткани в отличие от проводимости обычных проводников обусловлена не только физическими свойствами, но и сложными биохимическими и биофизическими процессами, присущими живой материи. В результате чего сопротивление тела человека является переменной величиной, имеющей нелинейную зависимость от множества </w:t>
      </w:r>
      <w:r>
        <w:rPr>
          <w:rFonts w:ascii="Times New Roman" w:hAnsi="Times New Roman" w:cs="Times New Roman"/>
          <w:sz w:val="28"/>
          <w:szCs w:val="28"/>
        </w:rPr>
        <w:lastRenderedPageBreak/>
        <w:t>факторов, в том числе от состояния кожи, физиологических процессов, протекающих в организме, параметров электрической цепи, состояния окружающей среды.</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Проходя через организм человека, электрический ток может производить термическое, электролитическое, механическое, биологическое действия: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термическое действие тока проявляется в ожогах отдельных участков тела, нагреве до высоких температур кровеносных сосудов, крови, нервной ткани, сердца, мозга и других органов, находящихся на пути тока, что вызывает в них серьезные функциональные расстройства;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электролитическое действие тока выражается в разложении органической жидкости, в том числе крови, что сопровождается значительными нарушениями их физико-химического состава;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механическое (динамическое) воздействие тока проявляется в возникновении давления в кровеносных сосудах и тканях организма при нагреве крови и другой жидкости, а также смещении и механическом напряжении тканей в результате непроизвольного сокращения мышц и воздействия электродинамических сил;</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биологическое действие тока проявляется в раздражении и возбуждении живых тканей организма, а также в нарушении внутренних биоэлектрических процессов, протекающих в нормально действующем организме.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Если ток проходит непосредственно через мышечную ткань, то возбуждение проявляется в виде непроизвольного сокращения мышц. Такое воздействие называется прямым. Однако действие тока может быть не только прямым, но и рефлекторным, т.е. через центральную нервную систему, что приводит к серьезным нарушениям деятельности жизненно важных органов, в том числе сердца и легких.</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 xml:space="preserve">6. Классификация </w:t>
      </w:r>
      <w:proofErr w:type="spellStart"/>
      <w:r>
        <w:rPr>
          <w:rFonts w:ascii="Times New Roman" w:hAnsi="Times New Roman" w:cs="Times New Roman"/>
          <w:sz w:val="28"/>
          <w:szCs w:val="28"/>
        </w:rPr>
        <w:t>электротравм</w:t>
      </w:r>
      <w:proofErr w:type="spellEnd"/>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Условно все </w:t>
      </w:r>
      <w:proofErr w:type="spellStart"/>
      <w:r>
        <w:rPr>
          <w:rFonts w:ascii="Times New Roman" w:hAnsi="Times New Roman" w:cs="Times New Roman"/>
          <w:sz w:val="28"/>
          <w:szCs w:val="28"/>
        </w:rPr>
        <w:t>электротравмы</w:t>
      </w:r>
      <w:proofErr w:type="spellEnd"/>
      <w:r>
        <w:rPr>
          <w:rFonts w:ascii="Times New Roman" w:hAnsi="Times New Roman" w:cs="Times New Roman"/>
          <w:sz w:val="28"/>
          <w:szCs w:val="28"/>
        </w:rPr>
        <w:t xml:space="preserve"> можно разделить на местные и общие.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К местным </w:t>
      </w:r>
      <w:proofErr w:type="spellStart"/>
      <w:r>
        <w:rPr>
          <w:rFonts w:ascii="Times New Roman" w:hAnsi="Times New Roman" w:cs="Times New Roman"/>
          <w:sz w:val="28"/>
          <w:szCs w:val="28"/>
        </w:rPr>
        <w:t>электротравмам</w:t>
      </w:r>
      <w:proofErr w:type="spellEnd"/>
      <w:r>
        <w:rPr>
          <w:rFonts w:ascii="Times New Roman" w:hAnsi="Times New Roman" w:cs="Times New Roman"/>
          <w:sz w:val="28"/>
          <w:szCs w:val="28"/>
        </w:rPr>
        <w:t xml:space="preserve"> относятся местные повреждения организма или ярко выраженные местные нарушения целостности тканей тела, в том числе костных тканей, вызванные воздействием электрического тока или электрической дуги. К местным </w:t>
      </w:r>
      <w:proofErr w:type="spellStart"/>
      <w:r>
        <w:rPr>
          <w:rFonts w:ascii="Times New Roman" w:hAnsi="Times New Roman" w:cs="Times New Roman"/>
          <w:sz w:val="28"/>
          <w:szCs w:val="28"/>
        </w:rPr>
        <w:t>электротравмам</w:t>
      </w:r>
      <w:proofErr w:type="spellEnd"/>
      <w:r>
        <w:rPr>
          <w:rFonts w:ascii="Times New Roman" w:hAnsi="Times New Roman" w:cs="Times New Roman"/>
          <w:sz w:val="28"/>
          <w:szCs w:val="28"/>
        </w:rPr>
        <w:t xml:space="preserve"> относятся электрические </w:t>
      </w:r>
      <w:r>
        <w:rPr>
          <w:rFonts w:ascii="Times New Roman" w:hAnsi="Times New Roman" w:cs="Times New Roman"/>
          <w:sz w:val="28"/>
          <w:szCs w:val="28"/>
        </w:rPr>
        <w:lastRenderedPageBreak/>
        <w:t xml:space="preserve">ожоги, электрические знаки, металлизация кожи, механические повреждения и </w:t>
      </w:r>
      <w:proofErr w:type="spellStart"/>
      <w:r>
        <w:rPr>
          <w:rFonts w:ascii="Times New Roman" w:hAnsi="Times New Roman" w:cs="Times New Roman"/>
          <w:sz w:val="28"/>
          <w:szCs w:val="28"/>
        </w:rPr>
        <w:t>электроофтальмия</w:t>
      </w:r>
      <w:proofErr w:type="spellEnd"/>
      <w:r>
        <w:rPr>
          <w:rFonts w:ascii="Times New Roman" w:hAnsi="Times New Roman" w:cs="Times New Roman"/>
          <w:sz w:val="28"/>
          <w:szCs w:val="28"/>
        </w:rPr>
        <w:t>.</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Визуальные признаки воздействия тока представляют собой резко очерченные пятна серого или бледно-желтого цвета на поверхности тела человека. Происходит омертвение верхнего слоя кожи.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Общие </w:t>
      </w:r>
      <w:proofErr w:type="spellStart"/>
      <w:r>
        <w:rPr>
          <w:rFonts w:ascii="Times New Roman" w:hAnsi="Times New Roman" w:cs="Times New Roman"/>
          <w:sz w:val="28"/>
          <w:szCs w:val="28"/>
        </w:rPr>
        <w:t>электротравмы</w:t>
      </w:r>
      <w:proofErr w:type="spellEnd"/>
      <w:r>
        <w:rPr>
          <w:rFonts w:ascii="Times New Roman" w:hAnsi="Times New Roman" w:cs="Times New Roman"/>
          <w:sz w:val="28"/>
          <w:szCs w:val="28"/>
        </w:rPr>
        <w:t xml:space="preserve"> (электрические удары) возникают при возбуждении живых тканей организма протекающим через него электрическим током и проявляются в непроизвольном судорожном сокращении мышц тела. При этом под угрозой поражения оказывается весь организм.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Электрический удар может не привести к смерти человека, но вызвать такие расстройства в организме, которые могут проявиться через несколько часов или дней (появление аритмии сердца, стенокардии, рассеянности, ослабление памяти и внимания).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Причинами смерти от электрического тока могут быть: прекращение работы сердца, остановка дыхания и электрический шок.</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Электрический шок - своеобразная тяжелая нервно-рефлекторная реакция организма в ответ на чрезмерное раздражение электрическим током.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шоке непосредственно после воздействия электрического тока у пострадавшего наступает кратковременная фаза возбуждения, когда он остро реагирует на возникшие боли, у него повышается кровяное давление. Вслед за этим наступает фаза торможения и истощение нервной системы, когда резко снижается кровяное давление, падает и учащается пульс, ослабевает дыхание, возникает депрессия. Шоковое состояние длится от нескольких десятков минут до суток. После этого может наступить или гибель человека, или выздоровление. Исход воздействия тока на организм человека зависит от значения и длительности прохождения тока через его тело, рода и частоты тока, индивидуальных свойств человека, его психофизиологического состояния, сопротивления тела человека, напряжения и других факторов.</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7. Шаговое напряжение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Шаговое напряжение обуславливается растеканием электрического тока по поверхности земли в случае однофазного замыкания на землю электрического провода.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Если человек будет стоять на поверхности земли в зоне растекания электрического тока, то на длине шага </w:t>
      </w:r>
      <w:proofErr w:type="gramStart"/>
      <w:r>
        <w:rPr>
          <w:rFonts w:ascii="Times New Roman" w:hAnsi="Times New Roman" w:cs="Times New Roman"/>
          <w:sz w:val="28"/>
          <w:szCs w:val="28"/>
        </w:rPr>
        <w:t>возникнет напряжение и через его тело</w:t>
      </w:r>
      <w:proofErr w:type="gramEnd"/>
      <w:r>
        <w:rPr>
          <w:rFonts w:ascii="Times New Roman" w:hAnsi="Times New Roman" w:cs="Times New Roman"/>
          <w:sz w:val="28"/>
          <w:szCs w:val="28"/>
        </w:rPr>
        <w:t xml:space="preserve"> будет проходить электрический ток. Величина этого напряжения, называемого шаговым, зависит от ширины шага и места расположения человека. Чем ближе человек стоит к месту замыкания, тем больше величина шагового напряжения.</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Чтобы избежать поражения электрическим током, человек должен выходить из зоны шагового напряжения короткими шажками, не отрывая одной ноги от другой.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 случае падения человека (на руки) значительно увеличивается величина шагового напряжения, следовательно, и величина тока, который будет проходить через его тело и жизненно важные органы - сердце, легкие, головной мозг.</w:t>
      </w:r>
    </w:p>
    <w:p w:rsidR="00AD1A02" w:rsidRDefault="00AD1A02" w:rsidP="00AD1A02">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 xml:space="preserve">8. Оказание первой помощи при </w:t>
      </w:r>
      <w:proofErr w:type="spellStart"/>
      <w:r>
        <w:rPr>
          <w:rFonts w:ascii="Times New Roman" w:hAnsi="Times New Roman" w:cs="Times New Roman"/>
          <w:sz w:val="28"/>
          <w:szCs w:val="28"/>
        </w:rPr>
        <w:t>электротравмах</w:t>
      </w:r>
      <w:proofErr w:type="spellEnd"/>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Первая помощь - это комплекс мероприятий, направленных на восстановление или сохранение жизни и здоровья пострадавшего, осуществляемый немедицинскими работниками.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Одним из важнейших положений оказания первой помощи является ее срочность. Поэтому такую помощь своевременно может и должен оказать тот, кто находится рядом с пострадавшим.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поражении человека электрическим током: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устранить воздействие на организм повреждающих факторов (освободить от действия электрического тока, оценить состояние пострадавшего);</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определить характер и тяжесть травмы, наибольшую угрозу для жизни пострадавшего и последовательность мероприятий по его спасению;</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восстановить проходимость дыхательных путей, при отсутствии пульса на сонной артерии следует нанести </w:t>
      </w:r>
      <w:proofErr w:type="spellStart"/>
      <w:r>
        <w:rPr>
          <w:rFonts w:ascii="Times New Roman" w:hAnsi="Times New Roman" w:cs="Times New Roman"/>
          <w:sz w:val="28"/>
          <w:szCs w:val="28"/>
        </w:rPr>
        <w:t>прекардиальный</w:t>
      </w:r>
      <w:proofErr w:type="spellEnd"/>
      <w:r>
        <w:rPr>
          <w:rFonts w:ascii="Times New Roman" w:hAnsi="Times New Roman" w:cs="Times New Roman"/>
          <w:sz w:val="28"/>
          <w:szCs w:val="28"/>
        </w:rPr>
        <w:t xml:space="preserve"> удар, приступить к реанимации;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вызвать скорую медицинскую помощь или врача либо принять меры для транспортировки пострадавшего в ближайшее лечебное учреждение;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поддерживать основные жизненные функции пострадавшего до прибытия медицинского работника.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Освобождение пострадавшего от действия электрического тока осуществляется в электроустановках до 1000 вольт путем отключения той части установки, которой касается пострадавший. Если отключить установку в данном случае невозможно, необходимо принять иные меры для освобождения пострадавшего. Для освобождения пострадавшего от токоведущих частей или провода следует воспользоваться средствами защиты, канатом, палкой, доской или каким-либо другим сухим предметом, не проводящим электрический ток. Можно оттянуть пострадавшего за одежду (сухую), избегая при этом прикосновения к окружающим металлическим предметам и частям тела, не прикрытым одеждой. Для изоляции рук оказывающий помощь должен надеть диэлектрические перчатки или обмотать руки сухой одеждой. Можно также изолировать себя, встав на резиновый коврик, сухую доску или какую-либо не проводящую электрический ток подстилку, одежду и пр. При освобождении пострадавшего от токоведущих частей рекомендуется действовать одной рукой.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Если электрический ток проходит через пострадавшего в </w:t>
      </w:r>
      <w:proofErr w:type="gramStart"/>
      <w:r>
        <w:rPr>
          <w:rFonts w:ascii="Times New Roman" w:hAnsi="Times New Roman" w:cs="Times New Roman"/>
          <w:sz w:val="28"/>
          <w:szCs w:val="28"/>
        </w:rPr>
        <w:t>землю</w:t>
      </w:r>
      <w:proofErr w:type="gramEnd"/>
      <w:r>
        <w:rPr>
          <w:rFonts w:ascii="Times New Roman" w:hAnsi="Times New Roman" w:cs="Times New Roman"/>
          <w:sz w:val="28"/>
          <w:szCs w:val="28"/>
        </w:rPr>
        <w:t xml:space="preserve"> и он судорожно сжимает в руке токоведущий элемент, можно прервать ток, отделив пострадавшего от земли (оттащить за одежду, положив под пострадавшего сухой предмет). В случае отсутствия в помещении дневного освещения или в ночное время необходимо обеспечить освещение места с пострадавшим отдельным источником света.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После освобождения пострадавшего от действия электрического тока необходимо оценить его состояние: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сознание (ясное, нарушено, отсутствует);</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цвет кожных покровов (розовый, бледный, синюшный);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дыхание (нормальное, нарушено, отсутствует);</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пульс (хороший, плохой, отсутствует);</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зрачки (узкие, широкие).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Если у пострадавшего отсутствует сознание, дыхание, пульс, кожный покров синюшный, зрачки расширены, то можно считать, что он находится в состоянии клинической (внезапной) смерти. В этом случае необходимо немедленно приступать к реанимационным мероприятиям и обеспечить вызов врача (скорой помощи).</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Если пострадавший в сознании, но до этого был в бессознательном состоянии, его следует уложить на сухие предметы, расстегнуть одежду, создать приток свежего воздуха, согреть тело в холодную погоду или обеспечить прохладу в жаркий день, создать полный покой, непрерывно наблюдая за пульсом и дыханием, вызвать врача.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Если пострадавший находится в бессознательном состоянии, необходимо наблюдать за его дыханием и в случае нарушения дыхания обеспечить выполнение реанимационных мероприятий. Только врач может окончательно решить вопрос о состоянии здоровья пострадавшего.</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поражении молнией оказывается такая же помощь, что при поражении электрическим током.</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 случае невозможности вызова врача на место происшествия необходимо обеспечить транспортировку пострадавшего в ближайшее лечебное учреждение. Перевозить пострадавшего можно только при удовлетворительном дыхании и устойчивом пульсе. Если состояние пострадавшего не позволяет его транспортировать, необходимо продолжать оказывать помощь.</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Если на пострадавшем загорелась одежда, нужно набросить на него любую плотную ткань или сбить пламя водой.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оказании помощи пострадавшему нельзя касаться руками обожженных участков кожи или смазывать их мазями, маслами, присыпать питьевой содой, крахмалом и т.п. Нельзя вскрывать ожоговые пузыри кожи, удалять приставшую к обожженному месту мастику, канифоль или другие смолистые вещества.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небольших по площади ожогах первой и второй степени необходимо наложить на обожженный участок кожи стерильную повязку. Если куски одежды пристали к обожженному участку кожи, то поверх них следует наложить стерильную повязку и направить пострадавшего в лечебное учреждение.</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 тяжелых и обширных ожогах пострадавшего необходимо завернуть в чистую простыню или ткань, не раздевая его, тепло укрыть и создать покой до прибытия врача.</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Обожженное лицо следует закрыть стерильной марлей.</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 ожогах глаз необходимо делать холодные примочки из раствора борной кислоты и немедленно направить пострадавшего к врачу.</w:t>
      </w:r>
    </w:p>
    <w:p w:rsidR="00AD1A02" w:rsidRDefault="00AD1A02" w:rsidP="00AD1A02">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 предобморочном состоянии (жалобы на головокружение, тошноту, стеснение в груди, потемнение в глазах) пострадавшего следует уложить, опустив голову несколько ниже туловища, так как при обмороке происходит отлив крови от мозга. Необходимо расстегнуть одежду пострадавшего, обеспечить приток свежего воздуха, дать ему выпить холодной воды и дать понюхать нашатырный спирт. Так же следует поступать, если обморок уже наступил.</w:t>
      </w:r>
    </w:p>
    <w:p w:rsidR="00AD1A02" w:rsidRDefault="00AD1A02" w:rsidP="00AD1A02">
      <w:pPr>
        <w:spacing w:after="0" w:line="240" w:lineRule="auto"/>
        <w:jc w:val="center"/>
        <w:rPr>
          <w:rFonts w:ascii="Times New Roman" w:hAnsi="Times New Roman" w:cs="Times New Roman"/>
          <w:b/>
          <w:sz w:val="28"/>
          <w:szCs w:val="28"/>
        </w:rPr>
      </w:pPr>
    </w:p>
    <w:p w:rsidR="00426FF9" w:rsidRPr="00AD1A02" w:rsidRDefault="00426FF9">
      <w:pPr>
        <w:rPr>
          <w:rFonts w:ascii="Times New Roman" w:hAnsi="Times New Roman" w:cs="Times New Roman"/>
          <w:sz w:val="28"/>
          <w:szCs w:val="28"/>
        </w:rPr>
      </w:pPr>
    </w:p>
    <w:sectPr w:rsidR="00426FF9" w:rsidRPr="00AD1A02" w:rsidSect="00426F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rsids>
    <w:rsidRoot w:val="00AD1A02"/>
    <w:rsid w:val="00426FF9"/>
    <w:rsid w:val="00AD1A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A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AD1A0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nformat">
    <w:name w:val="ConsPlusNonformat"/>
    <w:rsid w:val="00AD1A0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AD1A02"/>
    <w:rPr>
      <w:color w:val="0000FF"/>
      <w:u w:val="single"/>
    </w:rPr>
  </w:style>
</w:styles>
</file>

<file path=word/webSettings.xml><?xml version="1.0" encoding="utf-8"?>
<w:webSettings xmlns:r="http://schemas.openxmlformats.org/officeDocument/2006/relationships" xmlns:w="http://schemas.openxmlformats.org/wordprocessingml/2006/main">
  <w:divs>
    <w:div w:id="20484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A527597ABA9CF68C2938D886BD6A237D474D3B0E9B4E8F6287726C377AC25A6AE09B9D33QDX1E" TargetMode="External"/><Relationship Id="rId13" Type="http://schemas.openxmlformats.org/officeDocument/2006/relationships/hyperlink" Target="consultantplus://offline/ref=04A527597ABA9CF68C2926D590D134297B4E1B3E0B924DDE39D829316073C80D2DAFC2D672D8EEE7672493Q7XEE" TargetMode="External"/><Relationship Id="rId3" Type="http://schemas.openxmlformats.org/officeDocument/2006/relationships/webSettings" Target="webSettings.xml"/><Relationship Id="rId7" Type="http://schemas.openxmlformats.org/officeDocument/2006/relationships/hyperlink" Target="consultantplus://offline/ref=04A527597ABA9CF68C2926D590D134297B4E1B3E0B924DDE39D829316073C80D2DAFC2D672D8EEE7672095Q7XDE" TargetMode="External"/><Relationship Id="rId12" Type="http://schemas.openxmlformats.org/officeDocument/2006/relationships/hyperlink" Target="consultantplus://offline/ref=04A527597ABA9CF68C2926D590D134297B4E1B3E0B924DDE39D829316073C80D2DAFC2D672D8EEE7672095Q7XDE"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04A527597ABA9CF68C2926D590D134297B4E1B3E0B924DDE39D829316073C80D2DAFC2D672D8EEE7672792Q7XDE" TargetMode="External"/><Relationship Id="rId11" Type="http://schemas.openxmlformats.org/officeDocument/2006/relationships/hyperlink" Target="consultantplus://offline/ref=04A527597ABA9CF68C2938D886BD6A2378454D35099113856ADE7E6E30759D4D6DA9979536D4EAQEX7E" TargetMode="External"/><Relationship Id="rId5" Type="http://schemas.openxmlformats.org/officeDocument/2006/relationships/hyperlink" Target="consultantplus://offline/ref=04A527597ABA9CF68C2926D590D134297B4E1B3E0B924DDE39D829316073C80D2DAFC2D672D8EEE7672593Q7XEE" TargetMode="External"/><Relationship Id="rId15" Type="http://schemas.openxmlformats.org/officeDocument/2006/relationships/fontTable" Target="fontTable.xml"/><Relationship Id="rId10" Type="http://schemas.openxmlformats.org/officeDocument/2006/relationships/hyperlink" Target="consultantplus://offline/ref=04A527597ABA9CF68C2938D886BD6A2378454D35099113856ADE7E6EQ3X0E" TargetMode="External"/><Relationship Id="rId4" Type="http://schemas.openxmlformats.org/officeDocument/2006/relationships/hyperlink" Target="consultantplus://offline/ref=04A527597ABA9CF68C2926D590D134297B4E1B3E0B924DDE39D829316073C80D2DAFC2D672D8EEE7672497Q7XBE" TargetMode="External"/><Relationship Id="rId9" Type="http://schemas.openxmlformats.org/officeDocument/2006/relationships/hyperlink" Target="consultantplus://offline/ref=04A527597ABA9CF68C2938D886BD6A2378454C3B0F9113856ADE7E6EQ3X0E" TargetMode="External"/><Relationship Id="rId14" Type="http://schemas.openxmlformats.org/officeDocument/2006/relationships/hyperlink" Target="consultantplus://offline/ref=04A527597ABA9CF68C2938D886BD6A237D474D3B0E9B4E8F6287726C377AC25A6AE09B9C32QDX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41</Pages>
  <Words>9572</Words>
  <Characters>54564</Characters>
  <Application>Microsoft Office Word</Application>
  <DocSecurity>0</DocSecurity>
  <Lines>454</Lines>
  <Paragraphs>128</Paragraphs>
  <ScaleCrop>false</ScaleCrop>
  <Company/>
  <LinksUpToDate>false</LinksUpToDate>
  <CharactersWithSpaces>64008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2017-03-23T08:21:00Z</dcterms:created>
  <dcterms:modified xsi:type="dcterms:W3CDTF">2017-03-23T08:22:00Z</dcterms:modified>
</cp:coreProperties>
</file>